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04C20" w:rsidRDefault="00704C20" w:rsidP="00704C20">
      <w:pPr>
        <w:pStyle w:val="Zkladntext2"/>
        <w:rPr>
          <w:b/>
          <w:bCs w:val="0"/>
          <w:sz w:val="40"/>
        </w:rPr>
      </w:pPr>
      <w:r>
        <w:rPr>
          <w:b/>
          <w:bCs w:val="0"/>
          <w:sz w:val="40"/>
        </w:rPr>
        <w:t xml:space="preserve">Z Á V Ě R E Č N Á    Z P R Á VA </w:t>
      </w:r>
    </w:p>
    <w:p w:rsidR="00704C20" w:rsidRDefault="00704C20" w:rsidP="00704C20">
      <w:pPr>
        <w:pStyle w:val="Zkladntext2"/>
        <w:rPr>
          <w:b/>
          <w:bCs w:val="0"/>
          <w:sz w:val="40"/>
        </w:rPr>
      </w:pPr>
    </w:p>
    <w:p w:rsidR="00704C20" w:rsidRDefault="00704C20" w:rsidP="00704C20">
      <w:pPr>
        <w:pStyle w:val="Zkladntext2"/>
        <w:rPr>
          <w:b/>
          <w:bCs w:val="0"/>
          <w:sz w:val="40"/>
        </w:rPr>
      </w:pPr>
      <w:r>
        <w:rPr>
          <w:b/>
          <w:bCs w:val="0"/>
          <w:sz w:val="40"/>
        </w:rPr>
        <w:t>PŘÍRODOVĚDNÝ MYKOLOGICKÝ PRŮZKUM</w:t>
      </w:r>
    </w:p>
    <w:p w:rsidR="00704C20" w:rsidRDefault="00704C20" w:rsidP="00704C20">
      <w:pPr>
        <w:pStyle w:val="Zkladntext2"/>
        <w:rPr>
          <w:b/>
          <w:bCs w:val="0"/>
          <w:sz w:val="32"/>
        </w:rPr>
      </w:pPr>
    </w:p>
    <w:p w:rsidR="00704C20" w:rsidRDefault="00704C20" w:rsidP="00704C20">
      <w:pPr>
        <w:pStyle w:val="Zkladntext2"/>
        <w:rPr>
          <w:b/>
          <w:bCs w:val="0"/>
          <w:sz w:val="24"/>
        </w:rPr>
      </w:pPr>
      <w:r>
        <w:rPr>
          <w:b/>
          <w:bCs w:val="0"/>
          <w:sz w:val="24"/>
        </w:rPr>
        <w:t xml:space="preserve"> </w:t>
      </w:r>
    </w:p>
    <w:p w:rsidR="00704C20" w:rsidRDefault="00704C20" w:rsidP="00704C20">
      <w:pPr>
        <w:pStyle w:val="Zkladntext2"/>
        <w:jc w:val="left"/>
        <w:rPr>
          <w:b/>
          <w:bCs w:val="0"/>
          <w:sz w:val="32"/>
        </w:rPr>
      </w:pPr>
    </w:p>
    <w:p w:rsidR="00704C20" w:rsidRDefault="00704C20" w:rsidP="00704C20">
      <w:pPr>
        <w:pStyle w:val="Zkladntext2"/>
        <w:jc w:val="left"/>
        <w:rPr>
          <w:b/>
          <w:bCs w:val="0"/>
        </w:rPr>
      </w:pPr>
      <w:r>
        <w:rPr>
          <w:b/>
          <w:bCs w:val="0"/>
        </w:rPr>
        <w:t xml:space="preserve">    P R A Ž S K É   P O L E   U     C H O M U T O V A</w:t>
      </w:r>
    </w:p>
    <w:p w:rsidR="00037875" w:rsidRDefault="00037875"/>
    <w:p w:rsidR="00DA5A2D" w:rsidRDefault="00DA5A2D"/>
    <w:p w:rsidR="00DA5A2D" w:rsidRDefault="00DA5A2D">
      <w:pPr>
        <w:rPr>
          <w:noProof/>
          <w:lang w:eastAsia="cs-CZ"/>
        </w:rPr>
      </w:pPr>
    </w:p>
    <w:p w:rsidR="00DA5A2D" w:rsidRDefault="00DA5A2D">
      <w:r>
        <w:rPr>
          <w:noProof/>
          <w:lang w:eastAsia="cs-CZ"/>
        </w:rPr>
        <w:drawing>
          <wp:inline distT="0" distB="0" distL="0" distR="0">
            <wp:extent cx="5760720" cy="4310405"/>
            <wp:effectExtent l="19050" t="0" r="0" b="0"/>
            <wp:docPr id="1" name="obrázek 1" descr="C:\Documents and Settings\Roth\Plocha\Obrázky\Golfové pole\P5310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Roth\Plocha\Obrázky\Golfové pole\P5310149.JPG"/>
                    <pic:cNvPicPr>
                      <a:picLocks noChangeAspect="1" noChangeArrowheads="1"/>
                    </pic:cNvPicPr>
                  </pic:nvPicPr>
                  <pic:blipFill>
                    <a:blip r:embed="rId7" cstate="print"/>
                    <a:srcRect/>
                    <a:stretch>
                      <a:fillRect/>
                    </a:stretch>
                  </pic:blipFill>
                  <pic:spPr bwMode="auto">
                    <a:xfrm>
                      <a:off x="0" y="0"/>
                      <a:ext cx="5760720" cy="4310405"/>
                    </a:xfrm>
                    <a:prstGeom prst="rect">
                      <a:avLst/>
                    </a:prstGeom>
                    <a:noFill/>
                    <a:ln w="9525">
                      <a:noFill/>
                      <a:miter lim="800000"/>
                      <a:headEnd/>
                      <a:tailEnd/>
                    </a:ln>
                  </pic:spPr>
                </pic:pic>
              </a:graphicData>
            </a:graphic>
          </wp:inline>
        </w:drawing>
      </w:r>
    </w:p>
    <w:p w:rsidR="00DA5A2D" w:rsidRDefault="00DA5A2D"/>
    <w:p w:rsidR="00DA5A2D" w:rsidRPr="00DA5A2D" w:rsidRDefault="00DA5A2D" w:rsidP="00DA5A2D">
      <w:pPr>
        <w:rPr>
          <w:rFonts w:ascii="Times New Roman" w:hAnsi="Times New Roman" w:cs="Times New Roman"/>
          <w:sz w:val="24"/>
          <w:szCs w:val="24"/>
        </w:rPr>
      </w:pPr>
      <w:r w:rsidRPr="00DA5A2D">
        <w:rPr>
          <w:rFonts w:ascii="Times New Roman" w:hAnsi="Times New Roman" w:cs="Times New Roman"/>
          <w:sz w:val="24"/>
          <w:szCs w:val="24"/>
        </w:rPr>
        <w:t xml:space="preserve">      </w:t>
      </w:r>
      <w:r>
        <w:rPr>
          <w:rFonts w:ascii="Times New Roman" w:hAnsi="Times New Roman" w:cs="Times New Roman"/>
          <w:sz w:val="24"/>
          <w:szCs w:val="24"/>
        </w:rPr>
        <w:t xml:space="preserve">                                  </w:t>
      </w:r>
      <w:r w:rsidRPr="00DA5A2D">
        <w:rPr>
          <w:rFonts w:ascii="Times New Roman" w:hAnsi="Times New Roman" w:cs="Times New Roman"/>
          <w:sz w:val="24"/>
          <w:szCs w:val="24"/>
        </w:rPr>
        <w:t xml:space="preserve">   Zpracoval  :           PaedDr. Jiří Roth</w:t>
      </w:r>
    </w:p>
    <w:p w:rsidR="00DA5A2D" w:rsidRDefault="00DA5A2D"/>
    <w:p w:rsidR="00DA5A2D" w:rsidRDefault="00DA5A2D" w:rsidP="00DA5A2D">
      <w:pPr>
        <w:rPr>
          <w:rFonts w:ascii="Times New Roman" w:hAnsi="Times New Roman" w:cs="Times New Roman"/>
          <w:sz w:val="24"/>
          <w:szCs w:val="24"/>
        </w:rPr>
      </w:pPr>
      <w:r>
        <w:rPr>
          <w:rFonts w:ascii="Times New Roman" w:hAnsi="Times New Roman" w:cs="Times New Roman"/>
          <w:sz w:val="24"/>
          <w:szCs w:val="24"/>
        </w:rPr>
        <w:t xml:space="preserve">                                                 </w:t>
      </w:r>
      <w:r w:rsidRPr="00DA5A2D">
        <w:rPr>
          <w:rFonts w:ascii="Times New Roman" w:hAnsi="Times New Roman" w:cs="Times New Roman"/>
          <w:sz w:val="24"/>
          <w:szCs w:val="24"/>
        </w:rPr>
        <w:t xml:space="preserve">Chomutov,   prosinec  2008            </w:t>
      </w:r>
    </w:p>
    <w:p w:rsidR="00DA5A2D" w:rsidRDefault="00DA5A2D" w:rsidP="00DA5A2D">
      <w:pPr>
        <w:rPr>
          <w:rFonts w:ascii="Times New Roman" w:hAnsi="Times New Roman" w:cs="Times New Roman"/>
          <w:sz w:val="24"/>
          <w:szCs w:val="24"/>
        </w:rPr>
      </w:pPr>
    </w:p>
    <w:p w:rsidR="00DA5A2D" w:rsidRDefault="00DA5A2D" w:rsidP="00DA5A2D">
      <w:pPr>
        <w:pStyle w:val="Zkladntext2"/>
        <w:numPr>
          <w:ilvl w:val="0"/>
          <w:numId w:val="2"/>
        </w:numPr>
        <w:jc w:val="left"/>
        <w:rPr>
          <w:rFonts w:ascii="Times New Roman" w:hAnsi="Times New Roman" w:cs="Times New Roman"/>
          <w:b/>
          <w:bCs w:val="0"/>
          <w:sz w:val="28"/>
          <w:szCs w:val="28"/>
        </w:rPr>
      </w:pPr>
      <w:r w:rsidRPr="00DA5A2D">
        <w:rPr>
          <w:rFonts w:ascii="Times New Roman" w:hAnsi="Times New Roman" w:cs="Times New Roman"/>
          <w:b/>
          <w:bCs w:val="0"/>
          <w:sz w:val="28"/>
          <w:szCs w:val="28"/>
        </w:rPr>
        <w:lastRenderedPageBreak/>
        <w:t>ÚVOD</w:t>
      </w:r>
    </w:p>
    <w:p w:rsidR="00DA5A2D" w:rsidRDefault="00DA5A2D" w:rsidP="00DA5A2D">
      <w:pPr>
        <w:pStyle w:val="Zkladntext2"/>
        <w:ind w:left="1080"/>
        <w:jc w:val="left"/>
        <w:rPr>
          <w:rFonts w:ascii="Times New Roman" w:hAnsi="Times New Roman" w:cs="Times New Roman"/>
          <w:b/>
          <w:bCs w:val="0"/>
          <w:sz w:val="28"/>
          <w:szCs w:val="28"/>
        </w:rPr>
      </w:pPr>
    </w:p>
    <w:p w:rsidR="00055DFB" w:rsidRDefault="00DA5A2D" w:rsidP="004531DE">
      <w:pPr>
        <w:pStyle w:val="Zkladntext2"/>
        <w:spacing w:line="360" w:lineRule="auto"/>
        <w:jc w:val="both"/>
        <w:rPr>
          <w:rFonts w:ascii="Times New Roman" w:hAnsi="Times New Roman" w:cs="Times New Roman"/>
          <w:bCs w:val="0"/>
          <w:sz w:val="24"/>
          <w:szCs w:val="24"/>
        </w:rPr>
      </w:pPr>
      <w:r w:rsidRPr="00055DFB">
        <w:rPr>
          <w:rFonts w:ascii="Times New Roman" w:hAnsi="Times New Roman" w:cs="Times New Roman"/>
          <w:bCs w:val="0"/>
          <w:sz w:val="24"/>
          <w:szCs w:val="24"/>
        </w:rPr>
        <w:t xml:space="preserve">Mykologický průzkum byl prováděn jako </w:t>
      </w:r>
      <w:r w:rsidR="00055DFB">
        <w:rPr>
          <w:rFonts w:ascii="Times New Roman" w:hAnsi="Times New Roman" w:cs="Times New Roman"/>
          <w:bCs w:val="0"/>
          <w:sz w:val="24"/>
          <w:szCs w:val="24"/>
        </w:rPr>
        <w:t>součást přírodovědného průzkumu, jehož dalšími součástmi byl průzkum botanický a zoologický – obratlovců a bezobratlých.</w:t>
      </w:r>
    </w:p>
    <w:p w:rsidR="00055DFB" w:rsidRDefault="00055DFB" w:rsidP="004531DE">
      <w:pPr>
        <w:pStyle w:val="Zkladntext2"/>
        <w:spacing w:line="360" w:lineRule="auto"/>
        <w:jc w:val="both"/>
        <w:rPr>
          <w:rFonts w:ascii="Times New Roman" w:hAnsi="Times New Roman" w:cs="Times New Roman"/>
          <w:bCs w:val="0"/>
          <w:sz w:val="24"/>
          <w:szCs w:val="24"/>
        </w:rPr>
      </w:pPr>
      <w:r>
        <w:rPr>
          <w:rFonts w:ascii="Times New Roman" w:hAnsi="Times New Roman" w:cs="Times New Roman"/>
          <w:bCs w:val="0"/>
          <w:sz w:val="24"/>
          <w:szCs w:val="24"/>
        </w:rPr>
        <w:t>Komplexní průzkum tvoří podklad pro zhodnocení záměru projektu  „Rekreační areál Pražské pole“ s výstavbou  golfového hřiště, cyklostezky a ornitologické rezervace na lokalitě  Pražské pole u Chomutova.</w:t>
      </w:r>
    </w:p>
    <w:p w:rsidR="00055DFB" w:rsidRDefault="00055DFB" w:rsidP="004531DE">
      <w:pPr>
        <w:pStyle w:val="Zkladntext2"/>
        <w:spacing w:line="360" w:lineRule="auto"/>
        <w:jc w:val="both"/>
        <w:rPr>
          <w:rFonts w:ascii="Times New Roman" w:hAnsi="Times New Roman" w:cs="Times New Roman"/>
          <w:bCs w:val="0"/>
          <w:sz w:val="24"/>
          <w:szCs w:val="24"/>
        </w:rPr>
      </w:pPr>
      <w:r>
        <w:rPr>
          <w:rFonts w:ascii="Times New Roman" w:hAnsi="Times New Roman" w:cs="Times New Roman"/>
          <w:bCs w:val="0"/>
          <w:sz w:val="24"/>
          <w:szCs w:val="24"/>
        </w:rPr>
        <w:t xml:space="preserve">Předmětem mykologického výzkumu </w:t>
      </w:r>
      <w:r w:rsidR="004531DE">
        <w:rPr>
          <w:rFonts w:ascii="Times New Roman" w:hAnsi="Times New Roman" w:cs="Times New Roman"/>
          <w:bCs w:val="0"/>
          <w:sz w:val="24"/>
          <w:szCs w:val="24"/>
        </w:rPr>
        <w:t>byl výskyt vyšších druhů hub.</w:t>
      </w:r>
    </w:p>
    <w:p w:rsidR="004531DE" w:rsidRDefault="004531DE" w:rsidP="004531DE">
      <w:pPr>
        <w:pStyle w:val="Zkladntext2"/>
        <w:spacing w:line="360" w:lineRule="auto"/>
        <w:jc w:val="both"/>
        <w:rPr>
          <w:rFonts w:ascii="Times New Roman" w:hAnsi="Times New Roman" w:cs="Times New Roman"/>
          <w:bCs w:val="0"/>
          <w:sz w:val="24"/>
          <w:szCs w:val="24"/>
        </w:rPr>
      </w:pPr>
    </w:p>
    <w:p w:rsidR="00DA5A2D" w:rsidRDefault="00DA5A2D" w:rsidP="00DA5A2D">
      <w:pPr>
        <w:pStyle w:val="Zkladntext2"/>
        <w:ind w:left="567"/>
        <w:jc w:val="left"/>
        <w:rPr>
          <w:rFonts w:ascii="Times New Roman" w:hAnsi="Times New Roman" w:cs="Times New Roman"/>
          <w:bCs w:val="0"/>
          <w:sz w:val="24"/>
          <w:szCs w:val="24"/>
        </w:rPr>
      </w:pPr>
      <w:r w:rsidRPr="00055DFB">
        <w:rPr>
          <w:rFonts w:ascii="Times New Roman" w:hAnsi="Times New Roman" w:cs="Times New Roman"/>
          <w:bCs w:val="0"/>
          <w:sz w:val="24"/>
          <w:szCs w:val="24"/>
        </w:rPr>
        <w:t xml:space="preserve"> </w:t>
      </w:r>
    </w:p>
    <w:p w:rsidR="004531DE" w:rsidRDefault="004531DE" w:rsidP="004531DE">
      <w:pPr>
        <w:pStyle w:val="Zkladntext2"/>
        <w:numPr>
          <w:ilvl w:val="0"/>
          <w:numId w:val="2"/>
        </w:numPr>
        <w:jc w:val="left"/>
        <w:rPr>
          <w:rFonts w:ascii="Times New Roman" w:hAnsi="Times New Roman" w:cs="Times New Roman"/>
          <w:bCs w:val="0"/>
          <w:sz w:val="28"/>
          <w:szCs w:val="28"/>
        </w:rPr>
      </w:pPr>
      <w:r>
        <w:rPr>
          <w:rFonts w:ascii="Times New Roman" w:hAnsi="Times New Roman" w:cs="Times New Roman"/>
          <w:bCs w:val="0"/>
          <w:sz w:val="28"/>
          <w:szCs w:val="28"/>
        </w:rPr>
        <w:t>OBSAH PRŮZKUMU A ČASOVÝ HARMONOGRAM</w:t>
      </w:r>
    </w:p>
    <w:p w:rsidR="004531DE" w:rsidRDefault="004531DE" w:rsidP="004531DE">
      <w:pPr>
        <w:pStyle w:val="Zkladntext2"/>
        <w:spacing w:line="360" w:lineRule="auto"/>
        <w:jc w:val="both"/>
        <w:rPr>
          <w:rFonts w:ascii="Times New Roman" w:hAnsi="Times New Roman" w:cs="Times New Roman"/>
          <w:bCs w:val="0"/>
          <w:sz w:val="28"/>
          <w:szCs w:val="28"/>
        </w:rPr>
      </w:pPr>
    </w:p>
    <w:p w:rsidR="004531DE" w:rsidRDefault="004531DE" w:rsidP="004531DE">
      <w:pPr>
        <w:pStyle w:val="Zkladntext2"/>
        <w:spacing w:line="360" w:lineRule="auto"/>
        <w:jc w:val="both"/>
        <w:rPr>
          <w:rFonts w:ascii="Times New Roman" w:hAnsi="Times New Roman" w:cs="Times New Roman"/>
          <w:bCs w:val="0"/>
          <w:sz w:val="24"/>
          <w:szCs w:val="24"/>
        </w:rPr>
      </w:pPr>
      <w:r w:rsidRPr="004531DE">
        <w:rPr>
          <w:rFonts w:ascii="Times New Roman" w:hAnsi="Times New Roman" w:cs="Times New Roman"/>
          <w:bCs w:val="0"/>
          <w:sz w:val="24"/>
          <w:szCs w:val="24"/>
        </w:rPr>
        <w:t>Obsahem průzkumu byl</w:t>
      </w:r>
      <w:r>
        <w:rPr>
          <w:rFonts w:ascii="Times New Roman" w:hAnsi="Times New Roman" w:cs="Times New Roman"/>
          <w:bCs w:val="0"/>
          <w:sz w:val="24"/>
          <w:szCs w:val="24"/>
        </w:rPr>
        <w:t>o zjištění</w:t>
      </w:r>
      <w:r w:rsidRPr="004531DE">
        <w:rPr>
          <w:rFonts w:ascii="Times New Roman" w:hAnsi="Times New Roman" w:cs="Times New Roman"/>
          <w:bCs w:val="0"/>
          <w:sz w:val="24"/>
          <w:szCs w:val="24"/>
        </w:rPr>
        <w:t xml:space="preserve"> výskyt</w:t>
      </w:r>
      <w:r>
        <w:rPr>
          <w:rFonts w:ascii="Times New Roman" w:hAnsi="Times New Roman" w:cs="Times New Roman"/>
          <w:bCs w:val="0"/>
          <w:sz w:val="24"/>
          <w:szCs w:val="24"/>
        </w:rPr>
        <w:t>u</w:t>
      </w:r>
      <w:r w:rsidRPr="004531DE">
        <w:rPr>
          <w:rFonts w:ascii="Times New Roman" w:hAnsi="Times New Roman" w:cs="Times New Roman"/>
          <w:bCs w:val="0"/>
          <w:sz w:val="24"/>
          <w:szCs w:val="24"/>
        </w:rPr>
        <w:t xml:space="preserve"> vyšších druhů hub (vřeckovýtrusných a        </w:t>
      </w:r>
      <w:r>
        <w:rPr>
          <w:rFonts w:ascii="Times New Roman" w:hAnsi="Times New Roman" w:cs="Times New Roman"/>
          <w:bCs w:val="0"/>
          <w:sz w:val="24"/>
          <w:szCs w:val="24"/>
        </w:rPr>
        <w:t xml:space="preserve">    </w:t>
      </w:r>
      <w:r w:rsidRPr="004531DE">
        <w:rPr>
          <w:rFonts w:ascii="Times New Roman" w:hAnsi="Times New Roman" w:cs="Times New Roman"/>
          <w:bCs w:val="0"/>
          <w:sz w:val="24"/>
          <w:szCs w:val="24"/>
        </w:rPr>
        <w:t>stopkovýtrusných)</w:t>
      </w:r>
      <w:r w:rsidR="00E61F64">
        <w:rPr>
          <w:rFonts w:ascii="Times New Roman" w:hAnsi="Times New Roman" w:cs="Times New Roman"/>
          <w:bCs w:val="0"/>
          <w:sz w:val="24"/>
          <w:szCs w:val="24"/>
        </w:rPr>
        <w:t xml:space="preserve"> </w:t>
      </w:r>
      <w:r w:rsidRPr="004531DE">
        <w:rPr>
          <w:rFonts w:ascii="Times New Roman" w:hAnsi="Times New Roman" w:cs="Times New Roman"/>
          <w:bCs w:val="0"/>
          <w:sz w:val="24"/>
          <w:szCs w:val="24"/>
        </w:rPr>
        <w:t xml:space="preserve"> vázaných</w:t>
      </w:r>
      <w:r w:rsidR="00E61F64">
        <w:rPr>
          <w:rFonts w:ascii="Times New Roman" w:hAnsi="Times New Roman" w:cs="Times New Roman"/>
          <w:bCs w:val="0"/>
          <w:sz w:val="24"/>
          <w:szCs w:val="24"/>
        </w:rPr>
        <w:t xml:space="preserve"> </w:t>
      </w:r>
      <w:r w:rsidRPr="004531DE">
        <w:rPr>
          <w:rFonts w:ascii="Times New Roman" w:hAnsi="Times New Roman" w:cs="Times New Roman"/>
          <w:bCs w:val="0"/>
          <w:sz w:val="24"/>
          <w:szCs w:val="24"/>
        </w:rPr>
        <w:t xml:space="preserve"> na</w:t>
      </w:r>
      <w:r w:rsidR="00E61F64">
        <w:rPr>
          <w:rFonts w:ascii="Times New Roman" w:hAnsi="Times New Roman" w:cs="Times New Roman"/>
          <w:bCs w:val="0"/>
          <w:sz w:val="24"/>
          <w:szCs w:val="24"/>
        </w:rPr>
        <w:t xml:space="preserve"> </w:t>
      </w:r>
      <w:r w:rsidRPr="004531DE">
        <w:rPr>
          <w:rFonts w:ascii="Times New Roman" w:hAnsi="Times New Roman" w:cs="Times New Roman"/>
          <w:bCs w:val="0"/>
          <w:sz w:val="24"/>
          <w:szCs w:val="24"/>
        </w:rPr>
        <w:t xml:space="preserve"> biotop</w:t>
      </w:r>
      <w:r w:rsidR="00E61F64">
        <w:rPr>
          <w:rFonts w:ascii="Times New Roman" w:hAnsi="Times New Roman" w:cs="Times New Roman"/>
          <w:bCs w:val="0"/>
          <w:sz w:val="24"/>
          <w:szCs w:val="24"/>
        </w:rPr>
        <w:t xml:space="preserve">  </w:t>
      </w:r>
      <w:r w:rsidRPr="004531DE">
        <w:rPr>
          <w:rFonts w:ascii="Times New Roman" w:hAnsi="Times New Roman" w:cs="Times New Roman"/>
          <w:bCs w:val="0"/>
          <w:sz w:val="24"/>
          <w:szCs w:val="24"/>
        </w:rPr>
        <w:t xml:space="preserve"> pobřežních a mokřadních luk a  ostatních ploch v území „Pražského pole u Chomutova</w:t>
      </w:r>
      <w:r>
        <w:rPr>
          <w:rFonts w:ascii="Times New Roman" w:hAnsi="Times New Roman" w:cs="Times New Roman"/>
          <w:bCs w:val="0"/>
          <w:sz w:val="24"/>
          <w:szCs w:val="24"/>
        </w:rPr>
        <w:t>.</w:t>
      </w:r>
      <w:r w:rsidR="00E61F64">
        <w:rPr>
          <w:rFonts w:ascii="Times New Roman" w:hAnsi="Times New Roman" w:cs="Times New Roman"/>
          <w:bCs w:val="0"/>
          <w:sz w:val="24"/>
          <w:szCs w:val="24"/>
        </w:rPr>
        <w:t xml:space="preserve"> Zvláštní zřetel byl kladen na posouzení vlivu projektu na životní prostředí těchto organismů.</w:t>
      </w:r>
    </w:p>
    <w:p w:rsidR="00E61F64" w:rsidRDefault="00E61F64" w:rsidP="004531DE">
      <w:pPr>
        <w:pStyle w:val="Zkladntext2"/>
        <w:spacing w:line="360" w:lineRule="auto"/>
        <w:jc w:val="both"/>
        <w:rPr>
          <w:rFonts w:ascii="Times New Roman" w:hAnsi="Times New Roman" w:cs="Times New Roman"/>
          <w:bCs w:val="0"/>
          <w:sz w:val="24"/>
          <w:szCs w:val="24"/>
        </w:rPr>
      </w:pPr>
    </w:p>
    <w:p w:rsidR="00E61F64" w:rsidRDefault="00E61F64" w:rsidP="004531DE">
      <w:pPr>
        <w:pStyle w:val="Zkladntext2"/>
        <w:spacing w:line="360" w:lineRule="auto"/>
        <w:jc w:val="both"/>
        <w:rPr>
          <w:rFonts w:ascii="Times New Roman" w:hAnsi="Times New Roman" w:cs="Times New Roman"/>
          <w:bCs w:val="0"/>
          <w:sz w:val="24"/>
          <w:szCs w:val="24"/>
        </w:rPr>
      </w:pPr>
      <w:r>
        <w:rPr>
          <w:rFonts w:ascii="Times New Roman" w:hAnsi="Times New Roman" w:cs="Times New Roman"/>
          <w:bCs w:val="0"/>
          <w:sz w:val="24"/>
          <w:szCs w:val="24"/>
        </w:rPr>
        <w:t>Průzkum v terénu se započal v květnu 2008 a trval po celé období roku do listopadu 2008.</w:t>
      </w:r>
    </w:p>
    <w:p w:rsidR="00E61F64" w:rsidRDefault="00E61F64" w:rsidP="004531DE">
      <w:pPr>
        <w:pStyle w:val="Zkladntext2"/>
        <w:spacing w:line="360" w:lineRule="auto"/>
        <w:jc w:val="both"/>
        <w:rPr>
          <w:rFonts w:ascii="Times New Roman" w:hAnsi="Times New Roman" w:cs="Times New Roman"/>
          <w:bCs w:val="0"/>
          <w:sz w:val="24"/>
          <w:szCs w:val="24"/>
        </w:rPr>
      </w:pPr>
      <w:r>
        <w:rPr>
          <w:rFonts w:ascii="Times New Roman" w:hAnsi="Times New Roman" w:cs="Times New Roman"/>
          <w:bCs w:val="0"/>
          <w:sz w:val="24"/>
          <w:szCs w:val="24"/>
        </w:rPr>
        <w:t>Přes nepříznivé podmínky, které omezovaly růst hub, byly nalezeny druhy, které charakterizovaly biotop, ale v celkovém zhodnocení schází jarní aspekt, aby byl výčet druhů úplný. Rovněž nelze zodpovědně posoudit mykologické bohatství lokality, neboť pro podrobnější mykologický průzkum je zapotřebí několika let. Každý rok se projevuje jinými teplotními o srážkovými poměry, které ovlivňují vývoj</w:t>
      </w:r>
      <w:r w:rsidR="007233D1">
        <w:rPr>
          <w:rFonts w:ascii="Times New Roman" w:hAnsi="Times New Roman" w:cs="Times New Roman"/>
          <w:bCs w:val="0"/>
          <w:sz w:val="24"/>
          <w:szCs w:val="24"/>
        </w:rPr>
        <w:t xml:space="preserve"> a výskyt </w:t>
      </w:r>
      <w:r>
        <w:rPr>
          <w:rFonts w:ascii="Times New Roman" w:hAnsi="Times New Roman" w:cs="Times New Roman"/>
          <w:bCs w:val="0"/>
          <w:sz w:val="24"/>
          <w:szCs w:val="24"/>
        </w:rPr>
        <w:t xml:space="preserve"> druhů</w:t>
      </w:r>
      <w:r w:rsidR="007233D1">
        <w:rPr>
          <w:rFonts w:ascii="Times New Roman" w:hAnsi="Times New Roman" w:cs="Times New Roman"/>
          <w:bCs w:val="0"/>
          <w:sz w:val="24"/>
          <w:szCs w:val="24"/>
        </w:rPr>
        <w:t xml:space="preserve"> hub.</w:t>
      </w:r>
    </w:p>
    <w:p w:rsidR="007233D1" w:rsidRDefault="007233D1" w:rsidP="004531DE">
      <w:pPr>
        <w:pStyle w:val="Zkladntext2"/>
        <w:spacing w:line="360" w:lineRule="auto"/>
        <w:jc w:val="both"/>
        <w:rPr>
          <w:rFonts w:ascii="Times New Roman" w:hAnsi="Times New Roman" w:cs="Times New Roman"/>
          <w:bCs w:val="0"/>
          <w:sz w:val="24"/>
          <w:szCs w:val="24"/>
        </w:rPr>
      </w:pPr>
    </w:p>
    <w:p w:rsidR="007233D1" w:rsidRDefault="007233D1" w:rsidP="004531DE">
      <w:pPr>
        <w:pStyle w:val="Zkladntext2"/>
        <w:spacing w:line="360" w:lineRule="auto"/>
        <w:jc w:val="both"/>
        <w:rPr>
          <w:rFonts w:ascii="Times New Roman" w:hAnsi="Times New Roman" w:cs="Times New Roman"/>
          <w:bCs w:val="0"/>
          <w:sz w:val="24"/>
          <w:szCs w:val="24"/>
        </w:rPr>
      </w:pPr>
    </w:p>
    <w:p w:rsidR="007233D1" w:rsidRDefault="007233D1" w:rsidP="007233D1">
      <w:pPr>
        <w:pStyle w:val="Zkladntext2"/>
        <w:jc w:val="left"/>
        <w:rPr>
          <w:rFonts w:ascii="Times New Roman" w:hAnsi="Times New Roman" w:cs="Times New Roman"/>
          <w:b/>
          <w:bCs w:val="0"/>
          <w:sz w:val="32"/>
        </w:rPr>
      </w:pPr>
    </w:p>
    <w:p w:rsidR="007233D1" w:rsidRDefault="007233D1" w:rsidP="007233D1">
      <w:pPr>
        <w:pStyle w:val="Zkladntext2"/>
        <w:numPr>
          <w:ilvl w:val="0"/>
          <w:numId w:val="2"/>
        </w:numPr>
        <w:spacing w:line="360" w:lineRule="auto"/>
        <w:jc w:val="both"/>
        <w:rPr>
          <w:rFonts w:ascii="Times New Roman" w:hAnsi="Times New Roman" w:cs="Times New Roman"/>
          <w:bCs w:val="0"/>
          <w:sz w:val="28"/>
          <w:szCs w:val="28"/>
        </w:rPr>
      </w:pPr>
      <w:r>
        <w:rPr>
          <w:rFonts w:ascii="Times New Roman" w:hAnsi="Times New Roman" w:cs="Times New Roman"/>
          <w:bCs w:val="0"/>
          <w:sz w:val="28"/>
          <w:szCs w:val="28"/>
        </w:rPr>
        <w:t>POPIS SLEDOVANÉHO  ÚZEMÍ</w:t>
      </w:r>
    </w:p>
    <w:p w:rsidR="007233D1" w:rsidRDefault="007233D1" w:rsidP="007233D1">
      <w:pPr>
        <w:pStyle w:val="Zkladntext2"/>
        <w:spacing w:line="360" w:lineRule="auto"/>
        <w:ind w:left="1070"/>
        <w:jc w:val="both"/>
        <w:rPr>
          <w:rFonts w:ascii="Times New Roman" w:hAnsi="Times New Roman" w:cs="Times New Roman"/>
          <w:bCs w:val="0"/>
          <w:sz w:val="28"/>
          <w:szCs w:val="28"/>
        </w:rPr>
      </w:pPr>
    </w:p>
    <w:p w:rsidR="007233D1" w:rsidRPr="007233D1" w:rsidRDefault="007233D1" w:rsidP="007233D1">
      <w:pPr>
        <w:pStyle w:val="Zkladntext2"/>
        <w:spacing w:line="360" w:lineRule="auto"/>
        <w:jc w:val="both"/>
        <w:rPr>
          <w:rFonts w:ascii="Times New Roman" w:hAnsi="Times New Roman" w:cs="Times New Roman"/>
          <w:bCs w:val="0"/>
          <w:sz w:val="24"/>
          <w:szCs w:val="24"/>
        </w:rPr>
      </w:pPr>
      <w:r w:rsidRPr="007233D1">
        <w:rPr>
          <w:rFonts w:ascii="Times New Roman" w:hAnsi="Times New Roman" w:cs="Times New Roman"/>
          <w:sz w:val="24"/>
          <w:szCs w:val="24"/>
        </w:rPr>
        <w:t>Lokalita se nachází JV od města Chomutov. Geomorfologicky je součástí Mostecké pánve, která je tvořena mělkými a nesoudržnými usazeninami třetihorního a čtvrtohorního původu. Jedná se o zatopené důlní propadliny</w:t>
      </w:r>
      <w:r>
        <w:rPr>
          <w:rFonts w:ascii="Times New Roman" w:hAnsi="Times New Roman" w:cs="Times New Roman"/>
          <w:sz w:val="24"/>
          <w:szCs w:val="24"/>
        </w:rPr>
        <w:t>,</w:t>
      </w:r>
      <w:r w:rsidRPr="007233D1">
        <w:rPr>
          <w:rFonts w:ascii="Times New Roman" w:hAnsi="Times New Roman" w:cs="Times New Roman"/>
          <w:sz w:val="24"/>
          <w:szCs w:val="24"/>
        </w:rPr>
        <w:t xml:space="preserve">  v jejichž nejbližším okolí se postupně vyvinula velmi cenná</w:t>
      </w:r>
      <w:r>
        <w:rPr>
          <w:rFonts w:ascii="Times New Roman" w:hAnsi="Times New Roman" w:cs="Times New Roman"/>
          <w:sz w:val="24"/>
          <w:szCs w:val="24"/>
        </w:rPr>
        <w:t>,</w:t>
      </w:r>
      <w:r w:rsidRPr="007233D1">
        <w:rPr>
          <w:rFonts w:ascii="Times New Roman" w:hAnsi="Times New Roman" w:cs="Times New Roman"/>
          <w:sz w:val="24"/>
          <w:szCs w:val="24"/>
        </w:rPr>
        <w:t xml:space="preserve"> přírodě blízká společenstva mokřadního charakteru. </w:t>
      </w:r>
    </w:p>
    <w:p w:rsidR="007233D1" w:rsidRPr="007233D1" w:rsidRDefault="007233D1" w:rsidP="007233D1">
      <w:pPr>
        <w:spacing w:line="360" w:lineRule="auto"/>
        <w:jc w:val="both"/>
        <w:rPr>
          <w:rFonts w:ascii="Times New Roman" w:hAnsi="Times New Roman" w:cs="Times New Roman"/>
          <w:sz w:val="24"/>
          <w:szCs w:val="24"/>
        </w:rPr>
      </w:pPr>
      <w:r w:rsidRPr="007233D1">
        <w:rPr>
          <w:rFonts w:ascii="Times New Roman" w:hAnsi="Times New Roman" w:cs="Times New Roman"/>
          <w:sz w:val="24"/>
          <w:szCs w:val="24"/>
        </w:rPr>
        <w:t>Bioregion je tvořen neogenní pánví vyplněnou jílovitými a písčitými sedimenty s mocnými slojemi hnědého uhlí. V minulosti se oblast vyznačovala přítomností mokřad</w:t>
      </w:r>
      <w:r>
        <w:rPr>
          <w:rFonts w:ascii="Times New Roman" w:hAnsi="Times New Roman" w:cs="Times New Roman"/>
          <w:sz w:val="24"/>
          <w:szCs w:val="24"/>
        </w:rPr>
        <w:t>ů</w:t>
      </w:r>
      <w:r w:rsidRPr="007233D1">
        <w:rPr>
          <w:rFonts w:ascii="Times New Roman" w:hAnsi="Times New Roman" w:cs="Times New Roman"/>
          <w:sz w:val="24"/>
          <w:szCs w:val="24"/>
        </w:rPr>
        <w:t xml:space="preserve"> a jezer,</w:t>
      </w:r>
      <w:r>
        <w:rPr>
          <w:rFonts w:ascii="Times New Roman" w:hAnsi="Times New Roman" w:cs="Times New Roman"/>
          <w:sz w:val="24"/>
          <w:szCs w:val="24"/>
        </w:rPr>
        <w:t xml:space="preserve"> </w:t>
      </w:r>
      <w:r>
        <w:rPr>
          <w:rFonts w:ascii="Times New Roman" w:hAnsi="Times New Roman" w:cs="Times New Roman"/>
          <w:sz w:val="24"/>
          <w:szCs w:val="24"/>
        </w:rPr>
        <w:lastRenderedPageBreak/>
        <w:t>v současnosti</w:t>
      </w:r>
      <w:r>
        <w:rPr>
          <w:rFonts w:ascii="Times New Roman" w:hAnsi="Times New Roman" w:cs="Times New Roman"/>
          <w:sz w:val="24"/>
          <w:szCs w:val="24"/>
        </w:rPr>
        <w:tab/>
        <w:t xml:space="preserve"> </w:t>
      </w:r>
      <w:r w:rsidRPr="007233D1">
        <w:rPr>
          <w:rFonts w:ascii="Times New Roman" w:hAnsi="Times New Roman" w:cs="Times New Roman"/>
          <w:sz w:val="24"/>
          <w:szCs w:val="24"/>
        </w:rPr>
        <w:t xml:space="preserve"> je v</w:t>
      </w:r>
      <w:r>
        <w:rPr>
          <w:rFonts w:ascii="Times New Roman" w:hAnsi="Times New Roman" w:cs="Times New Roman"/>
          <w:sz w:val="24"/>
          <w:szCs w:val="24"/>
        </w:rPr>
        <w:t> </w:t>
      </w:r>
      <w:r w:rsidRPr="007233D1">
        <w:rPr>
          <w:rFonts w:ascii="Times New Roman" w:hAnsi="Times New Roman" w:cs="Times New Roman"/>
          <w:sz w:val="24"/>
          <w:szCs w:val="24"/>
        </w:rPr>
        <w:t>cel</w:t>
      </w:r>
      <w:r>
        <w:rPr>
          <w:rFonts w:ascii="Times New Roman" w:hAnsi="Times New Roman" w:cs="Times New Roman"/>
          <w:sz w:val="24"/>
          <w:szCs w:val="24"/>
        </w:rPr>
        <w:t xml:space="preserve">ý </w:t>
      </w:r>
      <w:r w:rsidRPr="007233D1">
        <w:rPr>
          <w:rFonts w:ascii="Times New Roman" w:hAnsi="Times New Roman" w:cs="Times New Roman"/>
          <w:sz w:val="24"/>
          <w:szCs w:val="24"/>
        </w:rPr>
        <w:t xml:space="preserve">bioregion </w:t>
      </w:r>
      <w:r>
        <w:rPr>
          <w:rFonts w:ascii="Times New Roman" w:hAnsi="Times New Roman" w:cs="Times New Roman"/>
          <w:sz w:val="24"/>
          <w:szCs w:val="24"/>
        </w:rPr>
        <w:t xml:space="preserve">charakterizován  </w:t>
      </w:r>
      <w:r w:rsidRPr="007233D1">
        <w:rPr>
          <w:rFonts w:ascii="Times New Roman" w:hAnsi="Times New Roman" w:cs="Times New Roman"/>
          <w:sz w:val="24"/>
          <w:szCs w:val="24"/>
        </w:rPr>
        <w:t xml:space="preserve"> antropogenní přestavb</w:t>
      </w:r>
      <w:r>
        <w:rPr>
          <w:rFonts w:ascii="Times New Roman" w:hAnsi="Times New Roman" w:cs="Times New Roman"/>
          <w:sz w:val="24"/>
          <w:szCs w:val="24"/>
        </w:rPr>
        <w:t xml:space="preserve">ou </w:t>
      </w:r>
      <w:r w:rsidRPr="007233D1">
        <w:rPr>
          <w:rFonts w:ascii="Times New Roman" w:hAnsi="Times New Roman" w:cs="Times New Roman"/>
          <w:sz w:val="24"/>
          <w:szCs w:val="24"/>
        </w:rPr>
        <w:t xml:space="preserve"> reliefu </w:t>
      </w:r>
      <w:r>
        <w:rPr>
          <w:rFonts w:ascii="Times New Roman" w:hAnsi="Times New Roman" w:cs="Times New Roman"/>
          <w:sz w:val="24"/>
          <w:szCs w:val="24"/>
        </w:rPr>
        <w:t>s </w:t>
      </w:r>
      <w:r w:rsidRPr="007233D1">
        <w:rPr>
          <w:rFonts w:ascii="Times New Roman" w:hAnsi="Times New Roman" w:cs="Times New Roman"/>
          <w:sz w:val="24"/>
          <w:szCs w:val="24"/>
        </w:rPr>
        <w:t>velkoplošn</w:t>
      </w:r>
      <w:r>
        <w:rPr>
          <w:rFonts w:ascii="Times New Roman" w:hAnsi="Times New Roman" w:cs="Times New Roman"/>
          <w:sz w:val="24"/>
          <w:szCs w:val="24"/>
        </w:rPr>
        <w:t xml:space="preserve">ou </w:t>
      </w:r>
      <w:r w:rsidRPr="007233D1">
        <w:rPr>
          <w:rFonts w:ascii="Times New Roman" w:hAnsi="Times New Roman" w:cs="Times New Roman"/>
          <w:sz w:val="24"/>
          <w:szCs w:val="24"/>
        </w:rPr>
        <w:t xml:space="preserve"> devastac</w:t>
      </w:r>
      <w:r>
        <w:rPr>
          <w:rFonts w:ascii="Times New Roman" w:hAnsi="Times New Roman" w:cs="Times New Roman"/>
          <w:sz w:val="24"/>
          <w:szCs w:val="24"/>
        </w:rPr>
        <w:t>í</w:t>
      </w:r>
      <w:r w:rsidRPr="007233D1">
        <w:rPr>
          <w:rFonts w:ascii="Times New Roman" w:hAnsi="Times New Roman" w:cs="Times New Roman"/>
          <w:sz w:val="24"/>
          <w:szCs w:val="24"/>
        </w:rPr>
        <w:t>.</w:t>
      </w:r>
    </w:p>
    <w:p w:rsidR="007233D1" w:rsidRPr="007233D1" w:rsidRDefault="007233D1" w:rsidP="00C41C2D">
      <w:pPr>
        <w:spacing w:line="360" w:lineRule="auto"/>
        <w:jc w:val="both"/>
        <w:rPr>
          <w:rFonts w:ascii="Times New Roman" w:hAnsi="Times New Roman" w:cs="Times New Roman"/>
          <w:sz w:val="24"/>
          <w:szCs w:val="24"/>
        </w:rPr>
      </w:pPr>
      <w:r w:rsidRPr="007233D1">
        <w:rPr>
          <w:rFonts w:ascii="Times New Roman" w:hAnsi="Times New Roman" w:cs="Times New Roman"/>
          <w:sz w:val="24"/>
          <w:szCs w:val="24"/>
        </w:rPr>
        <w:t>Území patří do teplé oblasti</w:t>
      </w:r>
      <w:r>
        <w:rPr>
          <w:rFonts w:ascii="Times New Roman" w:hAnsi="Times New Roman" w:cs="Times New Roman"/>
          <w:sz w:val="24"/>
          <w:szCs w:val="24"/>
        </w:rPr>
        <w:t xml:space="preserve"> </w:t>
      </w:r>
      <w:r w:rsidRPr="007233D1">
        <w:rPr>
          <w:rFonts w:ascii="Times New Roman" w:hAnsi="Times New Roman" w:cs="Times New Roman"/>
          <w:sz w:val="24"/>
          <w:szCs w:val="24"/>
        </w:rPr>
        <w:t>s patrnými západními vlivy.</w:t>
      </w:r>
      <w:r>
        <w:rPr>
          <w:rFonts w:ascii="Times New Roman" w:hAnsi="Times New Roman" w:cs="Times New Roman"/>
          <w:sz w:val="24"/>
          <w:szCs w:val="24"/>
        </w:rPr>
        <w:t xml:space="preserve"> </w:t>
      </w:r>
      <w:r w:rsidRPr="007233D1">
        <w:rPr>
          <w:rFonts w:ascii="Times New Roman" w:hAnsi="Times New Roman" w:cs="Times New Roman"/>
          <w:sz w:val="24"/>
          <w:szCs w:val="24"/>
        </w:rPr>
        <w:t xml:space="preserve">  Specifickými a velmi cennými biotopy této oblasti jsou vodní nádrže a mokřady vznikající zatopením důlních propadlin.   </w:t>
      </w:r>
    </w:p>
    <w:p w:rsidR="00C41C2D" w:rsidRDefault="007233D1" w:rsidP="00C41C2D">
      <w:pPr>
        <w:spacing w:line="360" w:lineRule="auto"/>
        <w:jc w:val="both"/>
        <w:rPr>
          <w:rFonts w:ascii="Times New Roman" w:hAnsi="Times New Roman" w:cs="Times New Roman"/>
          <w:sz w:val="24"/>
          <w:szCs w:val="24"/>
        </w:rPr>
      </w:pPr>
      <w:r w:rsidRPr="007233D1">
        <w:rPr>
          <w:rFonts w:ascii="Times New Roman" w:hAnsi="Times New Roman" w:cs="Times New Roman"/>
          <w:sz w:val="24"/>
          <w:szCs w:val="24"/>
        </w:rPr>
        <w:t xml:space="preserve">Území je </w:t>
      </w:r>
      <w:r w:rsidR="00C41C2D">
        <w:rPr>
          <w:rFonts w:ascii="Times New Roman" w:hAnsi="Times New Roman" w:cs="Times New Roman"/>
          <w:sz w:val="24"/>
          <w:szCs w:val="24"/>
        </w:rPr>
        <w:t xml:space="preserve"> </w:t>
      </w:r>
      <w:r w:rsidRPr="007233D1">
        <w:rPr>
          <w:rFonts w:ascii="Times New Roman" w:hAnsi="Times New Roman" w:cs="Times New Roman"/>
          <w:sz w:val="24"/>
          <w:szCs w:val="24"/>
        </w:rPr>
        <w:t xml:space="preserve"> </w:t>
      </w:r>
      <w:r w:rsidR="00C41C2D">
        <w:rPr>
          <w:rFonts w:ascii="Times New Roman" w:hAnsi="Times New Roman" w:cs="Times New Roman"/>
          <w:sz w:val="24"/>
          <w:szCs w:val="24"/>
        </w:rPr>
        <w:t>z</w:t>
      </w:r>
      <w:r w:rsidRPr="007233D1">
        <w:rPr>
          <w:rFonts w:ascii="Times New Roman" w:hAnsi="Times New Roman" w:cs="Times New Roman"/>
          <w:sz w:val="24"/>
          <w:szCs w:val="24"/>
        </w:rPr>
        <w:t>e sever</w:t>
      </w:r>
      <w:r w:rsidR="00C41C2D">
        <w:rPr>
          <w:rFonts w:ascii="Times New Roman" w:hAnsi="Times New Roman" w:cs="Times New Roman"/>
          <w:sz w:val="24"/>
          <w:szCs w:val="24"/>
        </w:rPr>
        <w:t>u</w:t>
      </w:r>
      <w:r w:rsidRPr="007233D1">
        <w:rPr>
          <w:rFonts w:ascii="Times New Roman" w:hAnsi="Times New Roman" w:cs="Times New Roman"/>
          <w:sz w:val="24"/>
          <w:szCs w:val="24"/>
        </w:rPr>
        <w:t xml:space="preserve"> a</w:t>
      </w:r>
      <w:r w:rsidR="00C41C2D">
        <w:rPr>
          <w:rFonts w:ascii="Times New Roman" w:hAnsi="Times New Roman" w:cs="Times New Roman"/>
          <w:sz w:val="24"/>
          <w:szCs w:val="24"/>
        </w:rPr>
        <w:t xml:space="preserve"> z</w:t>
      </w:r>
      <w:r w:rsidRPr="007233D1">
        <w:rPr>
          <w:rFonts w:ascii="Times New Roman" w:hAnsi="Times New Roman" w:cs="Times New Roman"/>
          <w:sz w:val="24"/>
          <w:szCs w:val="24"/>
        </w:rPr>
        <w:t xml:space="preserve"> východní strany</w:t>
      </w:r>
      <w:r w:rsidR="00C41C2D">
        <w:rPr>
          <w:rFonts w:ascii="Times New Roman" w:hAnsi="Times New Roman" w:cs="Times New Roman"/>
          <w:sz w:val="24"/>
          <w:szCs w:val="24"/>
        </w:rPr>
        <w:t xml:space="preserve"> omezeno </w:t>
      </w:r>
      <w:r w:rsidRPr="007233D1">
        <w:rPr>
          <w:rFonts w:ascii="Times New Roman" w:hAnsi="Times New Roman" w:cs="Times New Roman"/>
          <w:sz w:val="24"/>
          <w:szCs w:val="24"/>
        </w:rPr>
        <w:t xml:space="preserve"> silnic</w:t>
      </w:r>
      <w:r w:rsidR="00C41C2D">
        <w:rPr>
          <w:rFonts w:ascii="Times New Roman" w:hAnsi="Times New Roman" w:cs="Times New Roman"/>
          <w:sz w:val="24"/>
          <w:szCs w:val="24"/>
        </w:rPr>
        <w:t>í</w:t>
      </w:r>
      <w:r w:rsidRPr="007233D1">
        <w:rPr>
          <w:rFonts w:ascii="Times New Roman" w:hAnsi="Times New Roman" w:cs="Times New Roman"/>
          <w:sz w:val="24"/>
          <w:szCs w:val="24"/>
        </w:rPr>
        <w:t xml:space="preserve"> </w:t>
      </w:r>
      <w:r w:rsidR="00C41C2D">
        <w:rPr>
          <w:rFonts w:ascii="Times New Roman" w:hAnsi="Times New Roman" w:cs="Times New Roman"/>
          <w:sz w:val="24"/>
          <w:szCs w:val="24"/>
        </w:rPr>
        <w:t>I/7</w:t>
      </w:r>
      <w:r w:rsidRPr="007233D1">
        <w:rPr>
          <w:rFonts w:ascii="Times New Roman" w:hAnsi="Times New Roman" w:cs="Times New Roman"/>
          <w:sz w:val="24"/>
          <w:szCs w:val="24"/>
        </w:rPr>
        <w:t xml:space="preserve"> </w:t>
      </w:r>
      <w:r w:rsidR="00C41C2D">
        <w:rPr>
          <w:rFonts w:ascii="Times New Roman" w:hAnsi="Times New Roman" w:cs="Times New Roman"/>
          <w:sz w:val="24"/>
          <w:szCs w:val="24"/>
        </w:rPr>
        <w:t xml:space="preserve"> </w:t>
      </w:r>
      <w:r w:rsidRPr="007233D1">
        <w:rPr>
          <w:rFonts w:ascii="Times New Roman" w:hAnsi="Times New Roman" w:cs="Times New Roman"/>
          <w:sz w:val="24"/>
          <w:szCs w:val="24"/>
        </w:rPr>
        <w:t>a okrajem města Chomutova.</w:t>
      </w:r>
      <w:r>
        <w:rPr>
          <w:rFonts w:ascii="Times New Roman" w:hAnsi="Times New Roman" w:cs="Times New Roman"/>
          <w:sz w:val="24"/>
          <w:szCs w:val="24"/>
        </w:rPr>
        <w:t xml:space="preserve"> </w:t>
      </w:r>
      <w:r w:rsidRPr="007233D1">
        <w:rPr>
          <w:rFonts w:ascii="Times New Roman" w:hAnsi="Times New Roman" w:cs="Times New Roman"/>
          <w:sz w:val="24"/>
          <w:szCs w:val="24"/>
        </w:rPr>
        <w:t xml:space="preserve"> Z jižní a západní strany </w:t>
      </w:r>
      <w:r w:rsidR="00C41C2D">
        <w:rPr>
          <w:rFonts w:ascii="Times New Roman" w:hAnsi="Times New Roman" w:cs="Times New Roman"/>
          <w:sz w:val="24"/>
          <w:szCs w:val="24"/>
        </w:rPr>
        <w:t xml:space="preserve">je ohraničeno  </w:t>
      </w:r>
      <w:r w:rsidRPr="007233D1">
        <w:rPr>
          <w:rFonts w:ascii="Times New Roman" w:hAnsi="Times New Roman" w:cs="Times New Roman"/>
          <w:sz w:val="24"/>
          <w:szCs w:val="24"/>
        </w:rPr>
        <w:t>částečně obcí Droužkovice a regulovaným vodním tokem Hačky.</w:t>
      </w:r>
    </w:p>
    <w:p w:rsidR="007233D1" w:rsidRPr="00C41C2D" w:rsidRDefault="007233D1" w:rsidP="00C41C2D">
      <w:pPr>
        <w:spacing w:line="360" w:lineRule="auto"/>
        <w:jc w:val="both"/>
        <w:rPr>
          <w:rFonts w:ascii="Times New Roman" w:hAnsi="Times New Roman" w:cs="Times New Roman"/>
          <w:sz w:val="24"/>
          <w:szCs w:val="24"/>
        </w:rPr>
      </w:pPr>
      <w:r w:rsidRPr="007233D1">
        <w:rPr>
          <w:rFonts w:ascii="Times New Roman" w:hAnsi="Times New Roman" w:cs="Times New Roman"/>
          <w:iCs/>
          <w:sz w:val="24"/>
          <w:szCs w:val="24"/>
        </w:rPr>
        <w:t xml:space="preserve">Vlastní lokalita je tvořena zatopenými důlními propadlinami ve dvou, na sebe navazujících částech. Východní a západní část je rozdělena pilířem, kde je provedena rekultivace s výslednými kulturami pastvina a orná. Nachází se zde 12 různě velkých a různě hlubokých vodních ploch s poměrně odlišnými břehovými porosty.  A to od zatopených travních porostů, přes štěrkové a písčité plochy až po bahnité a rákosem zarostlé části. </w:t>
      </w:r>
      <w:r w:rsidR="001C5C9B">
        <w:rPr>
          <w:rFonts w:ascii="Times New Roman" w:hAnsi="Times New Roman" w:cs="Times New Roman"/>
          <w:iCs/>
          <w:sz w:val="24"/>
          <w:szCs w:val="24"/>
        </w:rPr>
        <w:t>Pobřežní</w:t>
      </w:r>
      <w:r w:rsidR="00C41C2D">
        <w:rPr>
          <w:rFonts w:ascii="Times New Roman" w:hAnsi="Times New Roman" w:cs="Times New Roman"/>
          <w:iCs/>
          <w:sz w:val="24"/>
          <w:szCs w:val="24"/>
        </w:rPr>
        <w:t xml:space="preserve"> </w:t>
      </w:r>
      <w:r w:rsidR="001C5C9B">
        <w:rPr>
          <w:rFonts w:ascii="Times New Roman" w:hAnsi="Times New Roman" w:cs="Times New Roman"/>
          <w:iCs/>
          <w:sz w:val="24"/>
          <w:szCs w:val="24"/>
        </w:rPr>
        <w:t>r</w:t>
      </w:r>
      <w:r w:rsidR="00C41C2D">
        <w:rPr>
          <w:rFonts w:ascii="Times New Roman" w:hAnsi="Times New Roman" w:cs="Times New Roman"/>
          <w:iCs/>
          <w:sz w:val="24"/>
          <w:szCs w:val="24"/>
        </w:rPr>
        <w:t>ákosiny</w:t>
      </w:r>
      <w:r w:rsidR="001C5C9B">
        <w:rPr>
          <w:rFonts w:ascii="Times New Roman" w:hAnsi="Times New Roman" w:cs="Times New Roman"/>
          <w:iCs/>
          <w:sz w:val="24"/>
          <w:szCs w:val="24"/>
        </w:rPr>
        <w:t xml:space="preserve"> místy</w:t>
      </w:r>
      <w:r w:rsidR="00C41C2D">
        <w:rPr>
          <w:rFonts w:ascii="Times New Roman" w:hAnsi="Times New Roman" w:cs="Times New Roman"/>
          <w:iCs/>
          <w:sz w:val="24"/>
          <w:szCs w:val="24"/>
        </w:rPr>
        <w:t xml:space="preserve"> přechází v malé skupinky stromových porostů vrb a bříz.  </w:t>
      </w:r>
      <w:r w:rsidRPr="007233D1">
        <w:rPr>
          <w:rFonts w:ascii="Times New Roman" w:hAnsi="Times New Roman" w:cs="Times New Roman"/>
          <w:iCs/>
          <w:sz w:val="24"/>
          <w:szCs w:val="24"/>
        </w:rPr>
        <w:t>Mezi vodními plochami je</w:t>
      </w:r>
      <w:r w:rsidR="001C5C9B">
        <w:rPr>
          <w:rFonts w:ascii="Times New Roman" w:hAnsi="Times New Roman" w:cs="Times New Roman"/>
          <w:iCs/>
          <w:sz w:val="24"/>
          <w:szCs w:val="24"/>
        </w:rPr>
        <w:t xml:space="preserve"> </w:t>
      </w:r>
      <w:r w:rsidR="001C5C9B" w:rsidRPr="007233D1">
        <w:rPr>
          <w:rFonts w:ascii="Times New Roman" w:hAnsi="Times New Roman" w:cs="Times New Roman"/>
          <w:iCs/>
          <w:sz w:val="24"/>
          <w:szCs w:val="24"/>
        </w:rPr>
        <w:t>vzrostlé zeleně</w:t>
      </w:r>
      <w:r w:rsidRPr="007233D1">
        <w:rPr>
          <w:rFonts w:ascii="Times New Roman" w:hAnsi="Times New Roman" w:cs="Times New Roman"/>
          <w:iCs/>
          <w:sz w:val="24"/>
          <w:szCs w:val="24"/>
        </w:rPr>
        <w:t xml:space="preserve"> poměrně málo</w:t>
      </w:r>
      <w:r w:rsidR="001C5C9B">
        <w:rPr>
          <w:rFonts w:ascii="Times New Roman" w:hAnsi="Times New Roman" w:cs="Times New Roman"/>
          <w:iCs/>
          <w:sz w:val="24"/>
          <w:szCs w:val="24"/>
        </w:rPr>
        <w:t xml:space="preserve">. </w:t>
      </w:r>
      <w:r w:rsidR="00C41C2D">
        <w:rPr>
          <w:rFonts w:ascii="Times New Roman" w:hAnsi="Times New Roman" w:cs="Times New Roman"/>
          <w:iCs/>
          <w:sz w:val="24"/>
          <w:szCs w:val="24"/>
        </w:rPr>
        <w:t xml:space="preserve"> Na</w:t>
      </w:r>
      <w:r w:rsidR="001C5C9B">
        <w:rPr>
          <w:rFonts w:ascii="Times New Roman" w:hAnsi="Times New Roman" w:cs="Times New Roman"/>
          <w:iCs/>
          <w:sz w:val="24"/>
          <w:szCs w:val="24"/>
        </w:rPr>
        <w:t xml:space="preserve"> jižním </w:t>
      </w:r>
      <w:r w:rsidR="00C41C2D">
        <w:rPr>
          <w:rFonts w:ascii="Times New Roman" w:hAnsi="Times New Roman" w:cs="Times New Roman"/>
          <w:iCs/>
          <w:sz w:val="24"/>
          <w:szCs w:val="24"/>
        </w:rPr>
        <w:t xml:space="preserve"> okraji</w:t>
      </w:r>
      <w:r w:rsidR="001C5C9B">
        <w:rPr>
          <w:rFonts w:ascii="Times New Roman" w:hAnsi="Times New Roman" w:cs="Times New Roman"/>
          <w:iCs/>
          <w:sz w:val="24"/>
          <w:szCs w:val="24"/>
        </w:rPr>
        <w:t xml:space="preserve"> sledované </w:t>
      </w:r>
      <w:r w:rsidR="00C41C2D">
        <w:rPr>
          <w:rFonts w:ascii="Times New Roman" w:hAnsi="Times New Roman" w:cs="Times New Roman"/>
          <w:iCs/>
          <w:sz w:val="24"/>
          <w:szCs w:val="24"/>
        </w:rPr>
        <w:t>ploch</w:t>
      </w:r>
      <w:r w:rsidR="001C5C9B">
        <w:rPr>
          <w:rFonts w:ascii="Times New Roman" w:hAnsi="Times New Roman" w:cs="Times New Roman"/>
          <w:iCs/>
          <w:sz w:val="24"/>
          <w:szCs w:val="24"/>
        </w:rPr>
        <w:t>y</w:t>
      </w:r>
      <w:r w:rsidR="00C41C2D">
        <w:rPr>
          <w:rFonts w:ascii="Times New Roman" w:hAnsi="Times New Roman" w:cs="Times New Roman"/>
          <w:iCs/>
          <w:sz w:val="24"/>
          <w:szCs w:val="24"/>
        </w:rPr>
        <w:t xml:space="preserve"> </w:t>
      </w:r>
      <w:r w:rsidR="001C5C9B">
        <w:rPr>
          <w:rFonts w:ascii="Times New Roman" w:hAnsi="Times New Roman" w:cs="Times New Roman"/>
          <w:iCs/>
          <w:sz w:val="24"/>
          <w:szCs w:val="24"/>
        </w:rPr>
        <w:t>jsou souvislejší keřové až stromové porosty, opět tvořené převážně z vrby jívy a břízy bradavičnaté. Podél silnice do Droužkovic  je souvislá keřová výsadba doplněna duby.</w:t>
      </w:r>
      <w:r w:rsidR="00EE15CC">
        <w:rPr>
          <w:rFonts w:ascii="Times New Roman" w:hAnsi="Times New Roman" w:cs="Times New Roman"/>
          <w:iCs/>
          <w:sz w:val="24"/>
          <w:szCs w:val="24"/>
        </w:rPr>
        <w:t xml:space="preserve">  </w:t>
      </w:r>
    </w:p>
    <w:p w:rsidR="00E61F64" w:rsidRPr="007233D1" w:rsidRDefault="00EE15CC" w:rsidP="004531DE">
      <w:pPr>
        <w:pStyle w:val="Zkladntext2"/>
        <w:spacing w:line="360" w:lineRule="auto"/>
        <w:jc w:val="both"/>
        <w:rPr>
          <w:rFonts w:ascii="Times New Roman" w:hAnsi="Times New Roman" w:cs="Times New Roman"/>
          <w:bCs w:val="0"/>
          <w:sz w:val="24"/>
          <w:szCs w:val="24"/>
        </w:rPr>
      </w:pPr>
      <w:r>
        <w:rPr>
          <w:rFonts w:ascii="Times New Roman" w:hAnsi="Times New Roman" w:cs="Times New Roman"/>
          <w:bCs w:val="0"/>
          <w:sz w:val="24"/>
          <w:szCs w:val="24"/>
        </w:rPr>
        <w:t xml:space="preserve">Při silnici I/7 je souvislý pás topolů a prochází tudy energovod, pod nímž je pás keřů svídy, zimolezu a šípků, které jsou však pravidelně  káceny. Většina volných ploch bez keřů nebo stromů je zarostlá vysokou třtinou (Calamagrostis) a tato travnatá plocha </w:t>
      </w:r>
      <w:r w:rsidR="006D1F81">
        <w:rPr>
          <w:rFonts w:ascii="Times New Roman" w:hAnsi="Times New Roman" w:cs="Times New Roman"/>
          <w:bCs w:val="0"/>
          <w:sz w:val="24"/>
          <w:szCs w:val="24"/>
        </w:rPr>
        <w:t xml:space="preserve"> brání hojnějšímu výskytu hub.</w:t>
      </w:r>
      <w:r>
        <w:rPr>
          <w:rFonts w:ascii="Times New Roman" w:hAnsi="Times New Roman" w:cs="Times New Roman"/>
          <w:bCs w:val="0"/>
          <w:sz w:val="24"/>
          <w:szCs w:val="24"/>
        </w:rPr>
        <w:t xml:space="preserve"> </w:t>
      </w:r>
    </w:p>
    <w:p w:rsidR="00DA5A2D" w:rsidRPr="007233D1" w:rsidRDefault="00055DFB" w:rsidP="00055DFB">
      <w:pPr>
        <w:pStyle w:val="Zkladntext2"/>
        <w:jc w:val="left"/>
        <w:rPr>
          <w:rFonts w:ascii="Times New Roman" w:hAnsi="Times New Roman" w:cs="Times New Roman"/>
          <w:b/>
          <w:bCs w:val="0"/>
          <w:sz w:val="24"/>
          <w:szCs w:val="24"/>
        </w:rPr>
      </w:pPr>
      <w:r w:rsidRPr="007233D1">
        <w:rPr>
          <w:rFonts w:ascii="Times New Roman" w:hAnsi="Times New Roman" w:cs="Times New Roman"/>
          <w:b/>
          <w:bCs w:val="0"/>
          <w:sz w:val="24"/>
          <w:szCs w:val="24"/>
        </w:rPr>
        <w:t xml:space="preserve">         </w:t>
      </w:r>
    </w:p>
    <w:p w:rsidR="007D0F86" w:rsidRPr="007D0F86" w:rsidRDefault="007D0F86" w:rsidP="007D0F86">
      <w:pPr>
        <w:pStyle w:val="Zkladntext2"/>
        <w:numPr>
          <w:ilvl w:val="0"/>
          <w:numId w:val="2"/>
        </w:numPr>
        <w:jc w:val="left"/>
        <w:rPr>
          <w:rFonts w:ascii="Times New Roman" w:hAnsi="Times New Roman" w:cs="Times New Roman"/>
          <w:bCs w:val="0"/>
          <w:sz w:val="28"/>
          <w:szCs w:val="28"/>
        </w:rPr>
      </w:pPr>
      <w:r>
        <w:rPr>
          <w:rFonts w:ascii="Times New Roman" w:hAnsi="Times New Roman" w:cs="Times New Roman"/>
          <w:b/>
          <w:bCs w:val="0"/>
          <w:sz w:val="28"/>
          <w:szCs w:val="28"/>
        </w:rPr>
        <w:t xml:space="preserve"> </w:t>
      </w:r>
      <w:r w:rsidRPr="007D0F86">
        <w:rPr>
          <w:rFonts w:ascii="Times New Roman" w:hAnsi="Times New Roman" w:cs="Times New Roman"/>
          <w:bCs w:val="0"/>
          <w:sz w:val="28"/>
          <w:szCs w:val="28"/>
        </w:rPr>
        <w:t>METODIKA</w:t>
      </w:r>
    </w:p>
    <w:p w:rsidR="007D0F86" w:rsidRDefault="007D0F86" w:rsidP="007D0F86">
      <w:pPr>
        <w:rPr>
          <w:rFonts w:ascii="Times New Roman" w:hAnsi="Times New Roman" w:cs="Times New Roman"/>
          <w:sz w:val="28"/>
          <w:szCs w:val="28"/>
        </w:rPr>
      </w:pPr>
    </w:p>
    <w:p w:rsidR="007D0F86" w:rsidRDefault="007D0F86" w:rsidP="007D0F86">
      <w:pPr>
        <w:spacing w:line="360" w:lineRule="auto"/>
        <w:jc w:val="both"/>
        <w:rPr>
          <w:rFonts w:ascii="Times New Roman" w:hAnsi="Times New Roman" w:cs="Times New Roman"/>
          <w:sz w:val="24"/>
          <w:szCs w:val="24"/>
        </w:rPr>
      </w:pPr>
      <w:r w:rsidRPr="007D0F86">
        <w:rPr>
          <w:rFonts w:ascii="Times New Roman" w:hAnsi="Times New Roman" w:cs="Times New Roman"/>
          <w:sz w:val="24"/>
          <w:szCs w:val="24"/>
        </w:rPr>
        <w:t>Mykologický výzkum byl prováděn</w:t>
      </w:r>
      <w:r>
        <w:rPr>
          <w:rFonts w:ascii="Times New Roman" w:hAnsi="Times New Roman" w:cs="Times New Roman"/>
          <w:sz w:val="24"/>
          <w:szCs w:val="24"/>
        </w:rPr>
        <w:t xml:space="preserve"> na celé ploše  lokality  při exkurzích během období od května do listopadu 2008.  Lokalita byla procházena </w:t>
      </w:r>
      <w:r w:rsidR="001749CB">
        <w:rPr>
          <w:rFonts w:ascii="Times New Roman" w:hAnsi="Times New Roman" w:cs="Times New Roman"/>
          <w:sz w:val="24"/>
          <w:szCs w:val="24"/>
        </w:rPr>
        <w:t>především na místech s keřovým a stromovým porostem</w:t>
      </w:r>
      <w:r w:rsidR="00686429">
        <w:rPr>
          <w:rFonts w:ascii="Times New Roman" w:hAnsi="Times New Roman" w:cs="Times New Roman"/>
          <w:sz w:val="24"/>
          <w:szCs w:val="24"/>
        </w:rPr>
        <w:t xml:space="preserve"> </w:t>
      </w:r>
      <w:r>
        <w:rPr>
          <w:rFonts w:ascii="Times New Roman" w:hAnsi="Times New Roman" w:cs="Times New Roman"/>
          <w:sz w:val="24"/>
          <w:szCs w:val="24"/>
        </w:rPr>
        <w:t xml:space="preserve"> a</w:t>
      </w:r>
      <w:r w:rsidR="00686429">
        <w:rPr>
          <w:rFonts w:ascii="Times New Roman" w:hAnsi="Times New Roman" w:cs="Times New Roman"/>
          <w:sz w:val="24"/>
          <w:szCs w:val="24"/>
        </w:rPr>
        <w:t xml:space="preserve"> v pobřežních rákosinách s málo zaplavovanou půdou. </w:t>
      </w:r>
      <w:r>
        <w:rPr>
          <w:rFonts w:ascii="Times New Roman" w:hAnsi="Times New Roman" w:cs="Times New Roman"/>
          <w:sz w:val="24"/>
          <w:szCs w:val="24"/>
        </w:rPr>
        <w:t xml:space="preserve"> </w:t>
      </w:r>
      <w:r w:rsidR="00686429">
        <w:rPr>
          <w:rFonts w:ascii="Times New Roman" w:hAnsi="Times New Roman" w:cs="Times New Roman"/>
          <w:sz w:val="24"/>
          <w:szCs w:val="24"/>
        </w:rPr>
        <w:t>N</w:t>
      </w:r>
      <w:r>
        <w:rPr>
          <w:rFonts w:ascii="Times New Roman" w:hAnsi="Times New Roman" w:cs="Times New Roman"/>
          <w:sz w:val="24"/>
          <w:szCs w:val="24"/>
        </w:rPr>
        <w:t xml:space="preserve">alezené sběry byly jednak určovány na místě se zápisem stanoviště  a charakteru  biotopu, </w:t>
      </w:r>
      <w:r w:rsidR="00686429">
        <w:rPr>
          <w:rFonts w:ascii="Times New Roman" w:hAnsi="Times New Roman" w:cs="Times New Roman"/>
          <w:sz w:val="24"/>
          <w:szCs w:val="24"/>
        </w:rPr>
        <w:t xml:space="preserve"> </w:t>
      </w:r>
      <w:r>
        <w:rPr>
          <w:rFonts w:ascii="Times New Roman" w:hAnsi="Times New Roman" w:cs="Times New Roman"/>
          <w:sz w:val="24"/>
          <w:szCs w:val="24"/>
        </w:rPr>
        <w:t>jednak byly některé druhy sebrány a  dodatečně určovány doma.  Při determinaci byl používán mikroskop</w:t>
      </w:r>
      <w:r w:rsidR="00686429">
        <w:rPr>
          <w:rFonts w:ascii="Times New Roman" w:hAnsi="Times New Roman" w:cs="Times New Roman"/>
          <w:sz w:val="24"/>
          <w:szCs w:val="24"/>
        </w:rPr>
        <w:t>,</w:t>
      </w:r>
      <w:r>
        <w:rPr>
          <w:rFonts w:ascii="Times New Roman" w:hAnsi="Times New Roman" w:cs="Times New Roman"/>
          <w:sz w:val="24"/>
          <w:szCs w:val="24"/>
        </w:rPr>
        <w:t xml:space="preserve"> určovací literatura</w:t>
      </w:r>
      <w:r w:rsidR="001F79A3">
        <w:rPr>
          <w:rFonts w:ascii="Times New Roman" w:hAnsi="Times New Roman" w:cs="Times New Roman"/>
          <w:sz w:val="24"/>
          <w:szCs w:val="24"/>
        </w:rPr>
        <w:t>, jež je</w:t>
      </w:r>
      <w:r>
        <w:rPr>
          <w:rFonts w:ascii="Times New Roman" w:hAnsi="Times New Roman" w:cs="Times New Roman"/>
          <w:sz w:val="24"/>
          <w:szCs w:val="24"/>
        </w:rPr>
        <w:t xml:space="preserve"> uvedena na konci zprávy. </w:t>
      </w:r>
      <w:r w:rsidR="001749CB">
        <w:rPr>
          <w:rFonts w:ascii="Times New Roman" w:hAnsi="Times New Roman" w:cs="Times New Roman"/>
          <w:sz w:val="24"/>
          <w:szCs w:val="24"/>
        </w:rPr>
        <w:t>U holubinek byly k determinaci používány</w:t>
      </w:r>
      <w:r w:rsidR="00686429">
        <w:rPr>
          <w:rFonts w:ascii="Times New Roman" w:hAnsi="Times New Roman" w:cs="Times New Roman"/>
          <w:sz w:val="24"/>
          <w:szCs w:val="24"/>
        </w:rPr>
        <w:t xml:space="preserve"> také</w:t>
      </w:r>
      <w:r w:rsidR="001749CB">
        <w:rPr>
          <w:rFonts w:ascii="Times New Roman" w:hAnsi="Times New Roman" w:cs="Times New Roman"/>
          <w:sz w:val="24"/>
          <w:szCs w:val="24"/>
        </w:rPr>
        <w:t xml:space="preserve"> reagencie – síran železnatý (zelená skalice), fenol, hydroxyd sodný a  amoniak. </w:t>
      </w:r>
      <w:r>
        <w:rPr>
          <w:rFonts w:ascii="Times New Roman" w:hAnsi="Times New Roman" w:cs="Times New Roman"/>
          <w:sz w:val="24"/>
          <w:szCs w:val="24"/>
        </w:rPr>
        <w:t xml:space="preserve"> Sebrané druhy byly usušeny a</w:t>
      </w:r>
      <w:r w:rsidR="00B26B3C">
        <w:rPr>
          <w:rFonts w:ascii="Times New Roman" w:hAnsi="Times New Roman" w:cs="Times New Roman"/>
          <w:sz w:val="24"/>
          <w:szCs w:val="24"/>
        </w:rPr>
        <w:t xml:space="preserve"> jako exsikát </w:t>
      </w:r>
      <w:r>
        <w:rPr>
          <w:rFonts w:ascii="Times New Roman" w:hAnsi="Times New Roman" w:cs="Times New Roman"/>
          <w:sz w:val="24"/>
          <w:szCs w:val="24"/>
        </w:rPr>
        <w:t xml:space="preserve"> uloženy </w:t>
      </w:r>
      <w:r w:rsidR="00B26B3C">
        <w:rPr>
          <w:rFonts w:ascii="Times New Roman" w:hAnsi="Times New Roman" w:cs="Times New Roman"/>
          <w:sz w:val="24"/>
          <w:szCs w:val="24"/>
        </w:rPr>
        <w:t>v oblastním muzeu v Chomutově.</w:t>
      </w:r>
    </w:p>
    <w:p w:rsidR="001749CB" w:rsidRDefault="001749CB" w:rsidP="007D0F86">
      <w:pPr>
        <w:spacing w:line="360" w:lineRule="auto"/>
        <w:jc w:val="both"/>
        <w:rPr>
          <w:rFonts w:ascii="Times New Roman" w:hAnsi="Times New Roman" w:cs="Times New Roman"/>
          <w:sz w:val="24"/>
          <w:szCs w:val="24"/>
        </w:rPr>
      </w:pPr>
    </w:p>
    <w:p w:rsidR="001749CB" w:rsidRDefault="001749CB" w:rsidP="001749CB">
      <w:pPr>
        <w:pStyle w:val="Odstavecseseznamem"/>
        <w:numPr>
          <w:ilvl w:val="0"/>
          <w:numId w:val="2"/>
        </w:numPr>
        <w:spacing w:line="360" w:lineRule="auto"/>
        <w:jc w:val="both"/>
        <w:rPr>
          <w:rFonts w:ascii="Times New Roman" w:hAnsi="Times New Roman" w:cs="Times New Roman"/>
          <w:sz w:val="28"/>
          <w:szCs w:val="28"/>
        </w:rPr>
      </w:pPr>
      <w:r>
        <w:rPr>
          <w:rFonts w:ascii="Times New Roman" w:hAnsi="Times New Roman" w:cs="Times New Roman"/>
          <w:sz w:val="28"/>
          <w:szCs w:val="28"/>
        </w:rPr>
        <w:t>PŘEHLED NALEZENÝCH DRUHŮ</w:t>
      </w:r>
    </w:p>
    <w:p w:rsidR="001749CB" w:rsidRPr="00686429" w:rsidRDefault="00686429" w:rsidP="001749CB">
      <w:pPr>
        <w:spacing w:line="360" w:lineRule="auto"/>
        <w:jc w:val="both"/>
        <w:rPr>
          <w:rFonts w:ascii="Times New Roman" w:hAnsi="Times New Roman" w:cs="Times New Roman"/>
          <w:sz w:val="24"/>
          <w:szCs w:val="24"/>
        </w:rPr>
      </w:pPr>
      <w:r w:rsidRPr="00686429">
        <w:rPr>
          <w:rFonts w:ascii="Times New Roman" w:hAnsi="Times New Roman" w:cs="Times New Roman"/>
          <w:sz w:val="24"/>
          <w:szCs w:val="24"/>
        </w:rPr>
        <w:t>Ze sebraného</w:t>
      </w:r>
      <w:r>
        <w:rPr>
          <w:rFonts w:ascii="Times New Roman" w:hAnsi="Times New Roman" w:cs="Times New Roman"/>
          <w:sz w:val="24"/>
          <w:szCs w:val="24"/>
        </w:rPr>
        <w:t xml:space="preserve"> materiálu nebyl žádný druh ohrožený podle vyhlášky MŽP č. 395/1992 Sb., prakticky všechny druhy byly obecně rozšířené a hojné v každém prostředí. Výjimku z nálezů tvoří druh rozděrka splývavá, jejíž výskyt  je vzácný a mušlovka plstnatá, jejíž výskyt je vázán na teplejší prostředí a u nás je vzácnější. </w:t>
      </w:r>
      <w:r w:rsidR="00BD4098">
        <w:rPr>
          <w:rFonts w:ascii="Times New Roman" w:hAnsi="Times New Roman" w:cs="Times New Roman"/>
          <w:sz w:val="24"/>
          <w:szCs w:val="24"/>
        </w:rPr>
        <w:t>Čirůvka kroužkatá je udávaná jako vzácná, ale myko</w:t>
      </w:r>
      <w:r w:rsidR="001F79A3">
        <w:rPr>
          <w:rFonts w:ascii="Times New Roman" w:hAnsi="Times New Roman" w:cs="Times New Roman"/>
          <w:sz w:val="24"/>
          <w:szCs w:val="24"/>
        </w:rPr>
        <w:t>r</w:t>
      </w:r>
      <w:r w:rsidR="00BD4098">
        <w:rPr>
          <w:rFonts w:ascii="Times New Roman" w:hAnsi="Times New Roman" w:cs="Times New Roman"/>
          <w:sz w:val="24"/>
          <w:szCs w:val="24"/>
        </w:rPr>
        <w:t>rhiticky vázaná na vrby.</w:t>
      </w:r>
    </w:p>
    <w:p w:rsidR="00DA5A2D" w:rsidRDefault="00DA5A2D">
      <w:pPr>
        <w:rPr>
          <w:sz w:val="24"/>
          <w:szCs w:val="24"/>
        </w:rPr>
      </w:pPr>
    </w:p>
    <w:tbl>
      <w:tblPr>
        <w:tblW w:w="6880" w:type="dxa"/>
        <w:tblInd w:w="57" w:type="dxa"/>
        <w:tblCellMar>
          <w:left w:w="70" w:type="dxa"/>
          <w:right w:w="70" w:type="dxa"/>
        </w:tblCellMar>
        <w:tblLook w:val="04A0"/>
      </w:tblPr>
      <w:tblGrid>
        <w:gridCol w:w="4440"/>
        <w:gridCol w:w="2440"/>
      </w:tblGrid>
      <w:tr w:rsidR="00BD4098" w:rsidRPr="00BD4098" w:rsidTr="00BD4098">
        <w:trPr>
          <w:trHeight w:val="315"/>
        </w:trPr>
        <w:tc>
          <w:tcPr>
            <w:tcW w:w="444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jc w:val="center"/>
              <w:rPr>
                <w:rFonts w:ascii="Calibri" w:eastAsia="Times New Roman" w:hAnsi="Calibri" w:cs="Times New Roman"/>
                <w:color w:val="000000"/>
                <w:lang w:eastAsia="cs-CZ"/>
              </w:rPr>
            </w:pPr>
            <w:r w:rsidRPr="00BD4098">
              <w:rPr>
                <w:rFonts w:ascii="Calibri" w:eastAsia="Times New Roman" w:hAnsi="Calibri" w:cs="Times New Roman"/>
                <w:color w:val="000000"/>
                <w:lang w:eastAsia="cs-CZ"/>
              </w:rPr>
              <w:t>Vědecký název</w:t>
            </w:r>
          </w:p>
        </w:tc>
        <w:tc>
          <w:tcPr>
            <w:tcW w:w="2440" w:type="dxa"/>
            <w:tcBorders>
              <w:top w:val="single" w:sz="8" w:space="0" w:color="auto"/>
              <w:left w:val="nil"/>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jc w:val="center"/>
              <w:rPr>
                <w:rFonts w:ascii="Calibri" w:eastAsia="Times New Roman" w:hAnsi="Calibri" w:cs="Times New Roman"/>
                <w:color w:val="000000"/>
                <w:lang w:eastAsia="cs-CZ"/>
              </w:rPr>
            </w:pPr>
            <w:r w:rsidRPr="00BD4098">
              <w:rPr>
                <w:rFonts w:ascii="Calibri" w:eastAsia="Times New Roman" w:hAnsi="Calibri" w:cs="Times New Roman"/>
                <w:color w:val="000000"/>
                <w:lang w:eastAsia="cs-CZ"/>
              </w:rPr>
              <w:t>Český název</w:t>
            </w:r>
          </w:p>
        </w:tc>
      </w:tr>
      <w:tr w:rsidR="00BD4098" w:rsidRPr="00BD4098" w:rsidTr="00BD4098">
        <w:trPr>
          <w:trHeight w:val="402"/>
        </w:trPr>
        <w:tc>
          <w:tcPr>
            <w:tcW w:w="4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Agaricus campestris  L.ex Fr.</w:t>
            </w:r>
          </w:p>
        </w:tc>
        <w:tc>
          <w:tcPr>
            <w:tcW w:w="2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Pečárka polní</w:t>
            </w:r>
          </w:p>
        </w:tc>
      </w:tr>
      <w:tr w:rsidR="00BD4098" w:rsidRPr="00BD4098" w:rsidTr="00BD4098">
        <w:trPr>
          <w:trHeight w:val="402"/>
        </w:trPr>
        <w:tc>
          <w:tcPr>
            <w:tcW w:w="4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Amanita muscaria (L.ex Fr.)Hook</w:t>
            </w:r>
          </w:p>
        </w:tc>
        <w:tc>
          <w:tcPr>
            <w:tcW w:w="2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Muchomůrka červená</w:t>
            </w:r>
          </w:p>
        </w:tc>
      </w:tr>
      <w:tr w:rsidR="00BD4098" w:rsidRPr="00BD4098" w:rsidTr="00BD4098">
        <w:trPr>
          <w:trHeight w:val="402"/>
        </w:trPr>
        <w:tc>
          <w:tcPr>
            <w:tcW w:w="4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 xml:space="preserve">Amanita rubescens (pers.ex Fr.) S.F.Gray </w:t>
            </w:r>
          </w:p>
        </w:tc>
        <w:tc>
          <w:tcPr>
            <w:tcW w:w="2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Muchomůrka narůžovělá</w:t>
            </w:r>
          </w:p>
        </w:tc>
      </w:tr>
      <w:tr w:rsidR="00BD4098" w:rsidRPr="00BD4098" w:rsidTr="00BD4098">
        <w:trPr>
          <w:trHeight w:val="402"/>
        </w:trPr>
        <w:tc>
          <w:tcPr>
            <w:tcW w:w="4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Auriculariopsis ampla (Lév.)Maire</w:t>
            </w:r>
          </w:p>
        </w:tc>
        <w:tc>
          <w:tcPr>
            <w:tcW w:w="2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Mušlovka plstnatá</w:t>
            </w:r>
          </w:p>
        </w:tc>
      </w:tr>
      <w:tr w:rsidR="00BD4098" w:rsidRPr="00BD4098" w:rsidTr="00BD4098">
        <w:trPr>
          <w:trHeight w:val="402"/>
        </w:trPr>
        <w:tc>
          <w:tcPr>
            <w:tcW w:w="4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Calocybe gambosa (Fr.)Donk.</w:t>
            </w:r>
          </w:p>
        </w:tc>
        <w:tc>
          <w:tcPr>
            <w:tcW w:w="2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Čirůvka májovka</w:t>
            </w:r>
          </w:p>
        </w:tc>
      </w:tr>
      <w:tr w:rsidR="00BD4098" w:rsidRPr="00BD4098" w:rsidTr="00BD4098">
        <w:trPr>
          <w:trHeight w:val="402"/>
        </w:trPr>
        <w:tc>
          <w:tcPr>
            <w:tcW w:w="4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Clitocybe dealbata (Sow.ex Fr.)Kumm.</w:t>
            </w:r>
          </w:p>
        </w:tc>
        <w:tc>
          <w:tcPr>
            <w:tcW w:w="2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Strmělka odbarvená</w:t>
            </w:r>
          </w:p>
        </w:tc>
      </w:tr>
      <w:tr w:rsidR="00BD4098" w:rsidRPr="00BD4098" w:rsidTr="00BD4098">
        <w:trPr>
          <w:trHeight w:val="402"/>
        </w:trPr>
        <w:tc>
          <w:tcPr>
            <w:tcW w:w="4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Collybia aquosa (Bull.)P.Kumm.</w:t>
            </w:r>
          </w:p>
        </w:tc>
        <w:tc>
          <w:tcPr>
            <w:tcW w:w="2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Penízovka vodnatá</w:t>
            </w:r>
          </w:p>
        </w:tc>
      </w:tr>
      <w:tr w:rsidR="00BD4098" w:rsidRPr="00BD4098" w:rsidTr="00BD4098">
        <w:trPr>
          <w:trHeight w:val="402"/>
        </w:trPr>
        <w:tc>
          <w:tcPr>
            <w:tcW w:w="4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Crepidotus variabilis (Pers.ex Fr.) Kumm.</w:t>
            </w:r>
          </w:p>
        </w:tc>
        <w:tc>
          <w:tcPr>
            <w:tcW w:w="2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Trepkovitka měnlivá</w:t>
            </w:r>
          </w:p>
        </w:tc>
      </w:tr>
      <w:tr w:rsidR="00BD4098" w:rsidRPr="00BD4098" w:rsidTr="00BD4098">
        <w:trPr>
          <w:trHeight w:val="402"/>
        </w:trPr>
        <w:tc>
          <w:tcPr>
            <w:tcW w:w="4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Daedalea confragosa (Bolton)J.Schröt.</w:t>
            </w:r>
          </w:p>
        </w:tc>
        <w:tc>
          <w:tcPr>
            <w:tcW w:w="2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Síťkovec načervenalý</w:t>
            </w:r>
          </w:p>
        </w:tc>
      </w:tr>
      <w:tr w:rsidR="00BD4098" w:rsidRPr="00BD4098" w:rsidTr="00BD4098">
        <w:trPr>
          <w:trHeight w:val="402"/>
        </w:trPr>
        <w:tc>
          <w:tcPr>
            <w:tcW w:w="4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Ganoderma applanatum (Pers.ex S.F.Gray) Pat.</w:t>
            </w:r>
          </w:p>
        </w:tc>
        <w:tc>
          <w:tcPr>
            <w:tcW w:w="2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Lesklokorka ploská</w:t>
            </w:r>
          </w:p>
        </w:tc>
      </w:tr>
      <w:tr w:rsidR="00BD4098" w:rsidRPr="00BD4098" w:rsidTr="00BD4098">
        <w:trPr>
          <w:trHeight w:val="402"/>
        </w:trPr>
        <w:tc>
          <w:tcPr>
            <w:tcW w:w="4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Hebeloma helodes J.Tavre</w:t>
            </w:r>
          </w:p>
        </w:tc>
        <w:tc>
          <w:tcPr>
            <w:tcW w:w="2440" w:type="dxa"/>
            <w:tcBorders>
              <w:top w:val="single" w:sz="4" w:space="0" w:color="auto"/>
              <w:left w:val="nil"/>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Slzivka bažinná</w:t>
            </w:r>
          </w:p>
        </w:tc>
      </w:tr>
      <w:tr w:rsidR="00BD4098" w:rsidRPr="00BD4098" w:rsidTr="00BD4098">
        <w:trPr>
          <w:trHeight w:val="402"/>
        </w:trPr>
        <w:tc>
          <w:tcPr>
            <w:tcW w:w="4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Hypoxylon multiforme (Fr.)Fr.</w:t>
            </w:r>
          </w:p>
        </w:tc>
        <w:tc>
          <w:tcPr>
            <w:tcW w:w="2440" w:type="dxa"/>
            <w:tcBorders>
              <w:top w:val="single" w:sz="4" w:space="0" w:color="auto"/>
              <w:left w:val="nil"/>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Dřevomor mnohotvarý</w:t>
            </w:r>
          </w:p>
        </w:tc>
      </w:tr>
      <w:tr w:rsidR="00BD4098" w:rsidRPr="00BD4098" w:rsidTr="00BD4098">
        <w:trPr>
          <w:trHeight w:val="402"/>
        </w:trPr>
        <w:tc>
          <w:tcPr>
            <w:tcW w:w="4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Inocybe curvipes P.Karst.</w:t>
            </w:r>
          </w:p>
        </w:tc>
        <w:tc>
          <w:tcPr>
            <w:tcW w:w="2440" w:type="dxa"/>
            <w:tcBorders>
              <w:top w:val="single" w:sz="4" w:space="0" w:color="auto"/>
              <w:left w:val="nil"/>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Vláknice křivonohá</w:t>
            </w:r>
          </w:p>
        </w:tc>
      </w:tr>
      <w:tr w:rsidR="00BD4098" w:rsidRPr="00BD4098" w:rsidTr="00BD4098">
        <w:trPr>
          <w:trHeight w:val="402"/>
        </w:trPr>
        <w:tc>
          <w:tcPr>
            <w:tcW w:w="4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Inocybe fastigiata (Schaeff.ex Fr.)Quél.</w:t>
            </w:r>
          </w:p>
        </w:tc>
        <w:tc>
          <w:tcPr>
            <w:tcW w:w="2440" w:type="dxa"/>
            <w:tcBorders>
              <w:top w:val="single" w:sz="4" w:space="0" w:color="auto"/>
              <w:left w:val="nil"/>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Vláknice rozpraskaná</w:t>
            </w:r>
          </w:p>
        </w:tc>
      </w:tr>
      <w:tr w:rsidR="00BD4098" w:rsidRPr="00BD4098" w:rsidTr="00BD4098">
        <w:trPr>
          <w:trHeight w:val="402"/>
        </w:trPr>
        <w:tc>
          <w:tcPr>
            <w:tcW w:w="4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Inocybe lacera (Fr.) Kumm.</w:t>
            </w:r>
          </w:p>
        </w:tc>
        <w:tc>
          <w:tcPr>
            <w:tcW w:w="2440" w:type="dxa"/>
            <w:tcBorders>
              <w:top w:val="single" w:sz="4" w:space="0" w:color="auto"/>
              <w:left w:val="nil"/>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Vláknice plsťovitá</w:t>
            </w:r>
          </w:p>
        </w:tc>
      </w:tr>
      <w:tr w:rsidR="00BD4098" w:rsidRPr="00BD4098" w:rsidTr="00BD4098">
        <w:trPr>
          <w:trHeight w:val="402"/>
        </w:trPr>
        <w:tc>
          <w:tcPr>
            <w:tcW w:w="4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Inocybe sp.</w:t>
            </w:r>
          </w:p>
        </w:tc>
        <w:tc>
          <w:tcPr>
            <w:tcW w:w="2440" w:type="dxa"/>
            <w:tcBorders>
              <w:top w:val="single" w:sz="4" w:space="0" w:color="auto"/>
              <w:left w:val="nil"/>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Vláknice sp.</w:t>
            </w:r>
          </w:p>
        </w:tc>
      </w:tr>
      <w:tr w:rsidR="00BD4098" w:rsidRPr="00BD4098" w:rsidTr="00BD4098">
        <w:trPr>
          <w:trHeight w:val="402"/>
        </w:trPr>
        <w:tc>
          <w:tcPr>
            <w:tcW w:w="4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Lactarius pubescens Fr.</w:t>
            </w:r>
          </w:p>
        </w:tc>
        <w:tc>
          <w:tcPr>
            <w:tcW w:w="2440" w:type="dxa"/>
            <w:tcBorders>
              <w:top w:val="single" w:sz="4" w:space="0" w:color="auto"/>
              <w:left w:val="nil"/>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Ryzec pýřitý</w:t>
            </w:r>
          </w:p>
        </w:tc>
      </w:tr>
      <w:tr w:rsidR="00BD4098" w:rsidRPr="00BD4098" w:rsidTr="00BD4098">
        <w:trPr>
          <w:trHeight w:val="402"/>
        </w:trPr>
        <w:tc>
          <w:tcPr>
            <w:tcW w:w="4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Leccinum scabrum  (Bull.) Gray</w:t>
            </w:r>
          </w:p>
        </w:tc>
        <w:tc>
          <w:tcPr>
            <w:tcW w:w="2440" w:type="dxa"/>
            <w:tcBorders>
              <w:top w:val="single" w:sz="4" w:space="0" w:color="auto"/>
              <w:left w:val="nil"/>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Kozák březový</w:t>
            </w:r>
          </w:p>
        </w:tc>
      </w:tr>
      <w:tr w:rsidR="00BD4098" w:rsidRPr="00BD4098" w:rsidTr="00BD4098">
        <w:trPr>
          <w:trHeight w:val="402"/>
        </w:trPr>
        <w:tc>
          <w:tcPr>
            <w:tcW w:w="4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Lycogala epidendrum (L.) Fr.</w:t>
            </w:r>
          </w:p>
        </w:tc>
        <w:tc>
          <w:tcPr>
            <w:tcW w:w="2440" w:type="dxa"/>
            <w:tcBorders>
              <w:top w:val="single" w:sz="4" w:space="0" w:color="auto"/>
              <w:left w:val="nil"/>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Hlenka vlčí mléko</w:t>
            </w:r>
          </w:p>
        </w:tc>
      </w:tr>
      <w:tr w:rsidR="00BD4098" w:rsidRPr="00BD4098" w:rsidTr="00BD4098">
        <w:trPr>
          <w:trHeight w:val="402"/>
        </w:trPr>
        <w:tc>
          <w:tcPr>
            <w:tcW w:w="4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Merulius papyrinus (Bull.) Quél.</w:t>
            </w:r>
          </w:p>
        </w:tc>
        <w:tc>
          <w:tcPr>
            <w:tcW w:w="2440" w:type="dxa"/>
            <w:tcBorders>
              <w:top w:val="single" w:sz="4" w:space="0" w:color="auto"/>
              <w:left w:val="nil"/>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Dřevokaz papírovitý</w:t>
            </w:r>
          </w:p>
        </w:tc>
      </w:tr>
      <w:tr w:rsidR="00BD4098" w:rsidRPr="00BD4098" w:rsidTr="00BD4098">
        <w:trPr>
          <w:trHeight w:val="402"/>
        </w:trPr>
        <w:tc>
          <w:tcPr>
            <w:tcW w:w="4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Naucoria suavis Bres.</w:t>
            </w:r>
          </w:p>
        </w:tc>
        <w:tc>
          <w:tcPr>
            <w:tcW w:w="2440" w:type="dxa"/>
            <w:tcBorders>
              <w:top w:val="single" w:sz="4" w:space="0" w:color="auto"/>
              <w:left w:val="nil"/>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Kržatka sladká</w:t>
            </w:r>
          </w:p>
        </w:tc>
      </w:tr>
      <w:tr w:rsidR="00BD4098" w:rsidRPr="00BD4098" w:rsidTr="00BD4098">
        <w:trPr>
          <w:trHeight w:val="402"/>
        </w:trPr>
        <w:tc>
          <w:tcPr>
            <w:tcW w:w="4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Paxillus involutus (Batsch ex Fr.) Fr.</w:t>
            </w:r>
          </w:p>
        </w:tc>
        <w:tc>
          <w:tcPr>
            <w:tcW w:w="2440" w:type="dxa"/>
            <w:tcBorders>
              <w:top w:val="single" w:sz="4" w:space="0" w:color="auto"/>
              <w:left w:val="nil"/>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Čechratka podvinutá</w:t>
            </w:r>
          </w:p>
        </w:tc>
      </w:tr>
      <w:tr w:rsidR="00BD4098" w:rsidRPr="00BD4098" w:rsidTr="00BD4098">
        <w:trPr>
          <w:trHeight w:val="402"/>
        </w:trPr>
        <w:tc>
          <w:tcPr>
            <w:tcW w:w="4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lastRenderedPageBreak/>
              <w:t>Polyporus badius (Pers.)Schwein.</w:t>
            </w:r>
          </w:p>
        </w:tc>
        <w:tc>
          <w:tcPr>
            <w:tcW w:w="2440" w:type="dxa"/>
            <w:tcBorders>
              <w:top w:val="single" w:sz="4" w:space="0" w:color="auto"/>
              <w:left w:val="nil"/>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Choroš  smolonohý</w:t>
            </w:r>
          </w:p>
        </w:tc>
      </w:tr>
      <w:tr w:rsidR="00BD4098" w:rsidRPr="00BD4098" w:rsidTr="00BD4098">
        <w:trPr>
          <w:trHeight w:val="402"/>
        </w:trPr>
        <w:tc>
          <w:tcPr>
            <w:tcW w:w="4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Polyporus melanopus (Sw.) ex Fr.</w:t>
            </w:r>
          </w:p>
        </w:tc>
        <w:tc>
          <w:tcPr>
            <w:tcW w:w="2440" w:type="dxa"/>
            <w:tcBorders>
              <w:top w:val="single" w:sz="4" w:space="0" w:color="auto"/>
              <w:left w:val="nil"/>
              <w:bottom w:val="single" w:sz="4" w:space="0" w:color="auto"/>
              <w:right w:val="single" w:sz="4" w:space="0" w:color="auto"/>
            </w:tcBorders>
            <w:shd w:val="clear" w:color="auto" w:fill="auto"/>
            <w:noWrap/>
            <w:vAlign w:val="bottom"/>
            <w:hideMark/>
          </w:tcPr>
          <w:p w:rsidR="00BD4098" w:rsidRPr="00BD4098" w:rsidRDefault="0090286C" w:rsidP="00BD4098">
            <w:pPr>
              <w:spacing w:after="0" w:line="240" w:lineRule="auto"/>
              <w:rPr>
                <w:rFonts w:ascii="Times New Roman" w:eastAsia="Times New Roman" w:hAnsi="Times New Roman" w:cs="Times New Roman"/>
                <w:color w:val="000000"/>
                <w:sz w:val="24"/>
                <w:szCs w:val="24"/>
                <w:lang w:eastAsia="cs-CZ"/>
              </w:rPr>
            </w:pPr>
            <w:r>
              <w:rPr>
                <w:rFonts w:ascii="Times New Roman" w:eastAsia="Times New Roman" w:hAnsi="Times New Roman" w:cs="Times New Roman"/>
                <w:color w:val="000000"/>
                <w:sz w:val="24"/>
                <w:szCs w:val="24"/>
                <w:lang w:eastAsia="cs-CZ"/>
              </w:rPr>
              <w:t>C</w:t>
            </w:r>
            <w:r w:rsidR="00BD4098" w:rsidRPr="00BD4098">
              <w:rPr>
                <w:rFonts w:ascii="Times New Roman" w:eastAsia="Times New Roman" w:hAnsi="Times New Roman" w:cs="Times New Roman"/>
                <w:color w:val="000000"/>
                <w:sz w:val="24"/>
                <w:szCs w:val="24"/>
                <w:lang w:eastAsia="cs-CZ"/>
              </w:rPr>
              <w:t>horoš černonohý</w:t>
            </w:r>
          </w:p>
        </w:tc>
      </w:tr>
      <w:tr w:rsidR="00BD4098" w:rsidRPr="00BD4098" w:rsidTr="00BD4098">
        <w:trPr>
          <w:trHeight w:val="402"/>
        </w:trPr>
        <w:tc>
          <w:tcPr>
            <w:tcW w:w="4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Psathyrella hydrophila (Bull.ex Mérat) R.Maire</w:t>
            </w:r>
          </w:p>
        </w:tc>
        <w:tc>
          <w:tcPr>
            <w:tcW w:w="2440" w:type="dxa"/>
            <w:tcBorders>
              <w:top w:val="single" w:sz="4" w:space="0" w:color="auto"/>
              <w:left w:val="nil"/>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Křehutka vodomilná</w:t>
            </w:r>
          </w:p>
        </w:tc>
      </w:tr>
      <w:tr w:rsidR="00BD4098" w:rsidRPr="00BD4098" w:rsidTr="00BD4098">
        <w:trPr>
          <w:trHeight w:val="402"/>
        </w:trPr>
        <w:tc>
          <w:tcPr>
            <w:tcW w:w="4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Russula aeruginea Lindbl.in Fr.</w:t>
            </w:r>
          </w:p>
        </w:tc>
        <w:tc>
          <w:tcPr>
            <w:tcW w:w="2440" w:type="dxa"/>
            <w:tcBorders>
              <w:top w:val="single" w:sz="4" w:space="0" w:color="auto"/>
              <w:left w:val="nil"/>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Holubinka trávozelená</w:t>
            </w:r>
          </w:p>
        </w:tc>
      </w:tr>
      <w:tr w:rsidR="00BD4098" w:rsidRPr="00BD4098" w:rsidTr="00BD4098">
        <w:trPr>
          <w:trHeight w:val="402"/>
        </w:trPr>
        <w:tc>
          <w:tcPr>
            <w:tcW w:w="4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Russula decipiens (Sing.) Kühn.et Romagn.</w:t>
            </w:r>
          </w:p>
        </w:tc>
        <w:tc>
          <w:tcPr>
            <w:tcW w:w="2440" w:type="dxa"/>
            <w:tcBorders>
              <w:top w:val="single" w:sz="4" w:space="0" w:color="auto"/>
              <w:left w:val="nil"/>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Holubinka hájová</w:t>
            </w:r>
          </w:p>
        </w:tc>
      </w:tr>
      <w:tr w:rsidR="00BD4098" w:rsidRPr="00BD4098" w:rsidTr="00BD4098">
        <w:trPr>
          <w:trHeight w:val="402"/>
        </w:trPr>
        <w:tc>
          <w:tcPr>
            <w:tcW w:w="4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Russula exalbicans (Pers.) Melzer et Zvára</w:t>
            </w:r>
          </w:p>
        </w:tc>
        <w:tc>
          <w:tcPr>
            <w:tcW w:w="2440" w:type="dxa"/>
            <w:tcBorders>
              <w:top w:val="single" w:sz="4" w:space="0" w:color="auto"/>
              <w:left w:val="nil"/>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Holubinka parková</w:t>
            </w:r>
          </w:p>
        </w:tc>
      </w:tr>
      <w:tr w:rsidR="00BD4098" w:rsidRPr="00BD4098" w:rsidTr="00BD4098">
        <w:trPr>
          <w:trHeight w:val="402"/>
        </w:trPr>
        <w:tc>
          <w:tcPr>
            <w:tcW w:w="4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Russula  maculata Quél. et Roze</w:t>
            </w:r>
          </w:p>
        </w:tc>
        <w:tc>
          <w:tcPr>
            <w:tcW w:w="2440" w:type="dxa"/>
            <w:tcBorders>
              <w:top w:val="single" w:sz="4" w:space="0" w:color="auto"/>
              <w:left w:val="nil"/>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Holubinka skvrnitá</w:t>
            </w:r>
          </w:p>
        </w:tc>
      </w:tr>
      <w:tr w:rsidR="00BD4098" w:rsidRPr="00BD4098" w:rsidTr="00BD4098">
        <w:trPr>
          <w:trHeight w:val="402"/>
        </w:trPr>
        <w:tc>
          <w:tcPr>
            <w:tcW w:w="4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Russula ochroleuca (Pers.) Fr.</w:t>
            </w:r>
          </w:p>
        </w:tc>
        <w:tc>
          <w:tcPr>
            <w:tcW w:w="2440" w:type="dxa"/>
            <w:tcBorders>
              <w:top w:val="single" w:sz="4" w:space="0" w:color="auto"/>
              <w:left w:val="nil"/>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Holubinka hlínožlutá</w:t>
            </w:r>
          </w:p>
        </w:tc>
      </w:tr>
      <w:tr w:rsidR="00BD4098" w:rsidRPr="00BD4098" w:rsidTr="00BD4098">
        <w:trPr>
          <w:trHeight w:val="402"/>
        </w:trPr>
        <w:tc>
          <w:tcPr>
            <w:tcW w:w="4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Russula pulchella I.G.Borsch</w:t>
            </w:r>
          </w:p>
        </w:tc>
        <w:tc>
          <w:tcPr>
            <w:tcW w:w="2440" w:type="dxa"/>
            <w:tcBorders>
              <w:top w:val="single" w:sz="4" w:space="0" w:color="auto"/>
              <w:left w:val="nil"/>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Holubinka parková</w:t>
            </w:r>
          </w:p>
        </w:tc>
      </w:tr>
      <w:tr w:rsidR="00BD4098" w:rsidRPr="00BD4098" w:rsidTr="00BD4098">
        <w:trPr>
          <w:trHeight w:val="402"/>
        </w:trPr>
        <w:tc>
          <w:tcPr>
            <w:tcW w:w="4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Russula versicolor J. Schaeff.</w:t>
            </w:r>
          </w:p>
        </w:tc>
        <w:tc>
          <w:tcPr>
            <w:tcW w:w="2440" w:type="dxa"/>
            <w:tcBorders>
              <w:top w:val="single" w:sz="4" w:space="0" w:color="auto"/>
              <w:left w:val="nil"/>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Holubinka unylá</w:t>
            </w:r>
          </w:p>
        </w:tc>
      </w:tr>
      <w:tr w:rsidR="00BD4098" w:rsidRPr="00BD4098" w:rsidTr="00BD4098">
        <w:trPr>
          <w:trHeight w:val="402"/>
        </w:trPr>
        <w:tc>
          <w:tcPr>
            <w:tcW w:w="4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Sistotrema confluens Pers.ex Fr.</w:t>
            </w:r>
          </w:p>
        </w:tc>
        <w:tc>
          <w:tcPr>
            <w:tcW w:w="2440" w:type="dxa"/>
            <w:tcBorders>
              <w:top w:val="single" w:sz="4" w:space="0" w:color="auto"/>
              <w:left w:val="nil"/>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Rozděrka splývavá</w:t>
            </w:r>
          </w:p>
        </w:tc>
      </w:tr>
      <w:tr w:rsidR="00BD4098" w:rsidRPr="00BD4098" w:rsidTr="00BD4098">
        <w:trPr>
          <w:trHeight w:val="402"/>
        </w:trPr>
        <w:tc>
          <w:tcPr>
            <w:tcW w:w="4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Stereum hirsutum (Will.ex Fr.)S.F.Gray</w:t>
            </w:r>
          </w:p>
        </w:tc>
        <w:tc>
          <w:tcPr>
            <w:tcW w:w="2440" w:type="dxa"/>
            <w:tcBorders>
              <w:top w:val="single" w:sz="4" w:space="0" w:color="auto"/>
              <w:left w:val="nil"/>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Pevník chlupatý</w:t>
            </w:r>
          </w:p>
        </w:tc>
      </w:tr>
      <w:tr w:rsidR="00BD4098" w:rsidRPr="00BD4098" w:rsidTr="00BD4098">
        <w:trPr>
          <w:trHeight w:val="402"/>
        </w:trPr>
        <w:tc>
          <w:tcPr>
            <w:tcW w:w="4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Stereum rugosum (Pers.ex Fr.) Fr.</w:t>
            </w:r>
          </w:p>
        </w:tc>
        <w:tc>
          <w:tcPr>
            <w:tcW w:w="2440" w:type="dxa"/>
            <w:tcBorders>
              <w:top w:val="single" w:sz="4" w:space="0" w:color="auto"/>
              <w:left w:val="nil"/>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Pevník korkovitý</w:t>
            </w:r>
          </w:p>
        </w:tc>
      </w:tr>
      <w:tr w:rsidR="00BD4098" w:rsidRPr="00BD4098" w:rsidTr="00BD4098">
        <w:trPr>
          <w:trHeight w:val="402"/>
        </w:trPr>
        <w:tc>
          <w:tcPr>
            <w:tcW w:w="4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Trametes versicolor (L.ex Fr.) Quél.</w:t>
            </w:r>
          </w:p>
        </w:tc>
        <w:tc>
          <w:tcPr>
            <w:tcW w:w="2440" w:type="dxa"/>
            <w:tcBorders>
              <w:top w:val="single" w:sz="4" w:space="0" w:color="auto"/>
              <w:left w:val="nil"/>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Outkovka pestrá</w:t>
            </w:r>
          </w:p>
        </w:tc>
      </w:tr>
      <w:tr w:rsidR="00BD4098" w:rsidRPr="00BD4098" w:rsidTr="00BD4098">
        <w:trPr>
          <w:trHeight w:val="402"/>
        </w:trPr>
        <w:tc>
          <w:tcPr>
            <w:tcW w:w="4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Tricholoma fulvum (Bull.ex Fr.) Sacc.</w:t>
            </w:r>
          </w:p>
        </w:tc>
        <w:tc>
          <w:tcPr>
            <w:tcW w:w="2440" w:type="dxa"/>
            <w:tcBorders>
              <w:top w:val="single" w:sz="4" w:space="0" w:color="auto"/>
              <w:left w:val="nil"/>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Čirůvka plavohnědá</w:t>
            </w:r>
          </w:p>
        </w:tc>
      </w:tr>
      <w:tr w:rsidR="00BD4098" w:rsidRPr="00BD4098" w:rsidTr="00BD4098">
        <w:trPr>
          <w:trHeight w:val="402"/>
        </w:trPr>
        <w:tc>
          <w:tcPr>
            <w:tcW w:w="4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Tricholoma scalpturatum (Fr.)Quél.</w:t>
            </w:r>
          </w:p>
        </w:tc>
        <w:tc>
          <w:tcPr>
            <w:tcW w:w="2440" w:type="dxa"/>
            <w:tcBorders>
              <w:top w:val="single" w:sz="4" w:space="0" w:color="auto"/>
              <w:left w:val="nil"/>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Čirůvka šedožemlová</w:t>
            </w:r>
          </w:p>
        </w:tc>
      </w:tr>
      <w:tr w:rsidR="00BD4098" w:rsidRPr="00BD4098" w:rsidTr="00BD4098">
        <w:trPr>
          <w:trHeight w:val="402"/>
        </w:trPr>
        <w:tc>
          <w:tcPr>
            <w:tcW w:w="4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Tricholoma cingulatum (Fr.)Jacobsh</w:t>
            </w:r>
          </w:p>
        </w:tc>
        <w:tc>
          <w:tcPr>
            <w:tcW w:w="2440" w:type="dxa"/>
            <w:tcBorders>
              <w:top w:val="single" w:sz="4" w:space="0" w:color="auto"/>
              <w:left w:val="nil"/>
              <w:bottom w:val="single" w:sz="4" w:space="0" w:color="auto"/>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Čirůvka kroužkatá</w:t>
            </w:r>
          </w:p>
        </w:tc>
      </w:tr>
      <w:tr w:rsidR="00BD4098" w:rsidRPr="00BD4098" w:rsidTr="00BD4098">
        <w:trPr>
          <w:trHeight w:val="402"/>
        </w:trPr>
        <w:tc>
          <w:tcPr>
            <w:tcW w:w="4440" w:type="dxa"/>
            <w:tcBorders>
              <w:top w:val="single" w:sz="4" w:space="0" w:color="auto"/>
              <w:left w:val="single" w:sz="8" w:space="0" w:color="auto"/>
              <w:bottom w:val="nil"/>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Tubaria furfuracea (Pers.) Gill.</w:t>
            </w:r>
          </w:p>
        </w:tc>
        <w:tc>
          <w:tcPr>
            <w:tcW w:w="2440" w:type="dxa"/>
            <w:tcBorders>
              <w:top w:val="single" w:sz="4" w:space="0" w:color="auto"/>
              <w:left w:val="nil"/>
              <w:bottom w:val="nil"/>
              <w:right w:val="single" w:sz="4" w:space="0" w:color="auto"/>
            </w:tcBorders>
            <w:shd w:val="clear" w:color="auto" w:fill="auto"/>
            <w:noWrap/>
            <w:vAlign w:val="bottom"/>
            <w:hideMark/>
          </w:tcPr>
          <w:p w:rsidR="00BD4098" w:rsidRPr="00BD4098" w:rsidRDefault="00BD4098" w:rsidP="00BD4098">
            <w:pPr>
              <w:spacing w:after="0" w:line="240" w:lineRule="auto"/>
              <w:rPr>
                <w:rFonts w:ascii="Times New Roman" w:eastAsia="Times New Roman" w:hAnsi="Times New Roman" w:cs="Times New Roman"/>
                <w:color w:val="000000"/>
                <w:sz w:val="24"/>
                <w:szCs w:val="24"/>
                <w:lang w:eastAsia="cs-CZ"/>
              </w:rPr>
            </w:pPr>
            <w:r w:rsidRPr="00BD4098">
              <w:rPr>
                <w:rFonts w:ascii="Times New Roman" w:eastAsia="Times New Roman" w:hAnsi="Times New Roman" w:cs="Times New Roman"/>
                <w:color w:val="000000"/>
                <w:sz w:val="24"/>
                <w:szCs w:val="24"/>
                <w:lang w:eastAsia="cs-CZ"/>
              </w:rPr>
              <w:t>Kržatka otrubičná</w:t>
            </w:r>
          </w:p>
        </w:tc>
      </w:tr>
    </w:tbl>
    <w:p w:rsidR="00BD4098" w:rsidRDefault="00BD4098" w:rsidP="00BD4098">
      <w:pPr>
        <w:pBdr>
          <w:top w:val="single" w:sz="4" w:space="0" w:color="auto"/>
        </w:pBdr>
        <w:rPr>
          <w:sz w:val="24"/>
          <w:szCs w:val="24"/>
        </w:rPr>
      </w:pPr>
    </w:p>
    <w:p w:rsidR="00C95A27" w:rsidRDefault="00C95A27" w:rsidP="00BD4098">
      <w:pPr>
        <w:pBdr>
          <w:top w:val="single" w:sz="4" w:space="0" w:color="auto"/>
        </w:pBdr>
        <w:rPr>
          <w:rFonts w:ascii="Times New Roman" w:hAnsi="Times New Roman" w:cs="Times New Roman"/>
          <w:sz w:val="24"/>
          <w:szCs w:val="24"/>
        </w:rPr>
      </w:pPr>
      <w:r w:rsidRPr="00C95A27">
        <w:rPr>
          <w:rFonts w:ascii="Times New Roman" w:hAnsi="Times New Roman" w:cs="Times New Roman"/>
          <w:sz w:val="24"/>
          <w:szCs w:val="24"/>
        </w:rPr>
        <w:t xml:space="preserve">Ze seznamu hub </w:t>
      </w:r>
      <w:r>
        <w:rPr>
          <w:rFonts w:ascii="Times New Roman" w:hAnsi="Times New Roman" w:cs="Times New Roman"/>
          <w:sz w:val="24"/>
          <w:szCs w:val="24"/>
        </w:rPr>
        <w:t>je možné považovat</w:t>
      </w:r>
      <w:r w:rsidR="0090286C">
        <w:rPr>
          <w:rFonts w:ascii="Times New Roman" w:hAnsi="Times New Roman" w:cs="Times New Roman"/>
          <w:sz w:val="24"/>
          <w:szCs w:val="24"/>
        </w:rPr>
        <w:t xml:space="preserve"> tyto </w:t>
      </w:r>
      <w:r>
        <w:rPr>
          <w:rFonts w:ascii="Times New Roman" w:hAnsi="Times New Roman" w:cs="Times New Roman"/>
          <w:sz w:val="24"/>
          <w:szCs w:val="24"/>
        </w:rPr>
        <w:t xml:space="preserve"> </w:t>
      </w:r>
      <w:r w:rsidR="0090286C">
        <w:rPr>
          <w:rFonts w:ascii="Times New Roman" w:hAnsi="Times New Roman" w:cs="Times New Roman"/>
          <w:sz w:val="24"/>
          <w:szCs w:val="24"/>
        </w:rPr>
        <w:t xml:space="preserve">druhy </w:t>
      </w:r>
      <w:r>
        <w:rPr>
          <w:rFonts w:ascii="Times New Roman" w:hAnsi="Times New Roman" w:cs="Times New Roman"/>
          <w:sz w:val="24"/>
          <w:szCs w:val="24"/>
        </w:rPr>
        <w:t xml:space="preserve">za pozoruhodné </w:t>
      </w:r>
      <w:r w:rsidR="0090286C">
        <w:rPr>
          <w:rFonts w:ascii="Times New Roman" w:hAnsi="Times New Roman" w:cs="Times New Roman"/>
          <w:sz w:val="24"/>
          <w:szCs w:val="24"/>
        </w:rPr>
        <w:t>:</w:t>
      </w:r>
    </w:p>
    <w:p w:rsidR="00C95A27" w:rsidRDefault="00C95A27" w:rsidP="0090286C">
      <w:pPr>
        <w:pBdr>
          <w:top w:val="single" w:sz="4" w:space="0" w:color="auto"/>
        </w:pBdr>
        <w:spacing w:line="360" w:lineRule="auto"/>
        <w:jc w:val="both"/>
        <w:rPr>
          <w:rFonts w:ascii="Times New Roman" w:eastAsia="Times New Roman" w:hAnsi="Times New Roman" w:cs="Times New Roman"/>
          <w:color w:val="000000"/>
          <w:sz w:val="24"/>
          <w:szCs w:val="24"/>
          <w:lang w:eastAsia="cs-CZ"/>
        </w:rPr>
      </w:pPr>
      <w:r w:rsidRPr="0090286C">
        <w:rPr>
          <w:rFonts w:ascii="Times New Roman" w:hAnsi="Times New Roman" w:cs="Times New Roman"/>
          <w:b/>
          <w:sz w:val="24"/>
          <w:szCs w:val="24"/>
        </w:rPr>
        <w:t>Rozděrk</w:t>
      </w:r>
      <w:r w:rsidR="0090286C" w:rsidRPr="0090286C">
        <w:rPr>
          <w:rFonts w:ascii="Times New Roman" w:hAnsi="Times New Roman" w:cs="Times New Roman"/>
          <w:b/>
          <w:sz w:val="24"/>
          <w:szCs w:val="24"/>
        </w:rPr>
        <w:t>a</w:t>
      </w:r>
      <w:r w:rsidRPr="0090286C">
        <w:rPr>
          <w:rFonts w:ascii="Times New Roman" w:hAnsi="Times New Roman" w:cs="Times New Roman"/>
          <w:b/>
          <w:sz w:val="24"/>
          <w:szCs w:val="24"/>
        </w:rPr>
        <w:t xml:space="preserve"> splývav</w:t>
      </w:r>
      <w:r w:rsidR="0090286C" w:rsidRPr="0090286C">
        <w:rPr>
          <w:rFonts w:ascii="Times New Roman" w:hAnsi="Times New Roman" w:cs="Times New Roman"/>
          <w:b/>
          <w:sz w:val="24"/>
          <w:szCs w:val="24"/>
        </w:rPr>
        <w:t>á</w:t>
      </w:r>
      <w:r w:rsidRPr="0090286C">
        <w:rPr>
          <w:rFonts w:ascii="Times New Roman" w:hAnsi="Times New Roman" w:cs="Times New Roman"/>
          <w:b/>
          <w:sz w:val="24"/>
          <w:szCs w:val="24"/>
        </w:rPr>
        <w:t xml:space="preserve"> </w:t>
      </w:r>
      <w:r w:rsidR="0090286C">
        <w:rPr>
          <w:rFonts w:ascii="Times New Roman" w:hAnsi="Times New Roman" w:cs="Times New Roman"/>
          <w:sz w:val="24"/>
          <w:szCs w:val="24"/>
        </w:rPr>
        <w:t>,</w:t>
      </w:r>
      <w:r>
        <w:rPr>
          <w:rFonts w:ascii="Times New Roman" w:hAnsi="Times New Roman" w:cs="Times New Roman"/>
          <w:sz w:val="24"/>
          <w:szCs w:val="24"/>
        </w:rPr>
        <w:t xml:space="preserve"> </w:t>
      </w:r>
      <w:r w:rsidR="0090286C" w:rsidRPr="0090286C">
        <w:rPr>
          <w:rFonts w:ascii="Times New Roman" w:eastAsia="Times New Roman" w:hAnsi="Times New Roman" w:cs="Times New Roman"/>
          <w:i/>
          <w:color w:val="000000"/>
          <w:sz w:val="24"/>
          <w:szCs w:val="24"/>
          <w:lang w:eastAsia="cs-CZ"/>
        </w:rPr>
        <w:t>Sistotrema confluens Pers.ex Fr.</w:t>
      </w:r>
      <w:r w:rsidR="0090286C">
        <w:rPr>
          <w:rFonts w:ascii="Times New Roman" w:eastAsia="Times New Roman" w:hAnsi="Times New Roman" w:cs="Times New Roman"/>
          <w:i/>
          <w:color w:val="000000"/>
          <w:sz w:val="24"/>
          <w:szCs w:val="24"/>
          <w:lang w:eastAsia="cs-CZ"/>
        </w:rPr>
        <w:t xml:space="preserve">, </w:t>
      </w:r>
      <w:r w:rsidR="0090286C">
        <w:rPr>
          <w:rFonts w:ascii="Times New Roman" w:eastAsia="Times New Roman" w:hAnsi="Times New Roman" w:cs="Times New Roman"/>
          <w:color w:val="000000"/>
          <w:sz w:val="24"/>
          <w:szCs w:val="24"/>
          <w:lang w:eastAsia="cs-CZ"/>
        </w:rPr>
        <w:t xml:space="preserve">je  drobná kloboukatá houbička, 1 – 3 cm velká,  bělavé barvy a s výstředním třeněm. Roste  na jednom místě ve větším množství, takže kloboučky často srůstají. Vyskytuje se vzácně v hrabance, v mechu, jehličí nebo listí. </w:t>
      </w:r>
    </w:p>
    <w:p w:rsidR="0090286C" w:rsidRPr="000F73FB" w:rsidRDefault="0090286C" w:rsidP="0090286C">
      <w:pPr>
        <w:pBdr>
          <w:top w:val="single" w:sz="4" w:space="0" w:color="auto"/>
        </w:pBdr>
        <w:spacing w:line="360" w:lineRule="auto"/>
        <w:jc w:val="both"/>
        <w:rPr>
          <w:rFonts w:ascii="Times New Roman" w:eastAsia="Times New Roman" w:hAnsi="Times New Roman" w:cs="Times New Roman"/>
          <w:color w:val="000000"/>
          <w:sz w:val="24"/>
          <w:szCs w:val="24"/>
          <w:lang w:eastAsia="cs-CZ"/>
        </w:rPr>
      </w:pPr>
      <w:r w:rsidRPr="0090286C">
        <w:rPr>
          <w:rFonts w:ascii="Times New Roman" w:eastAsia="Times New Roman" w:hAnsi="Times New Roman" w:cs="Times New Roman"/>
          <w:b/>
          <w:color w:val="000000"/>
          <w:sz w:val="24"/>
          <w:szCs w:val="24"/>
          <w:lang w:eastAsia="cs-CZ"/>
        </w:rPr>
        <w:t>Čirůvka kroužkatá</w:t>
      </w:r>
      <w:r>
        <w:rPr>
          <w:rFonts w:ascii="Times New Roman" w:eastAsia="Times New Roman" w:hAnsi="Times New Roman" w:cs="Times New Roman"/>
          <w:b/>
          <w:color w:val="000000"/>
          <w:sz w:val="24"/>
          <w:szCs w:val="24"/>
          <w:lang w:eastAsia="cs-CZ"/>
        </w:rPr>
        <w:t xml:space="preserve">, </w:t>
      </w:r>
      <w:r w:rsidRPr="0090286C">
        <w:rPr>
          <w:rFonts w:ascii="Times New Roman" w:eastAsia="Times New Roman" w:hAnsi="Times New Roman" w:cs="Times New Roman"/>
          <w:i/>
          <w:color w:val="000000"/>
          <w:sz w:val="24"/>
          <w:szCs w:val="24"/>
          <w:lang w:eastAsia="cs-CZ"/>
        </w:rPr>
        <w:t>Tricholoma cingulatum (Fr.)Jacobsh</w:t>
      </w:r>
      <w:r>
        <w:rPr>
          <w:rFonts w:ascii="Times New Roman" w:eastAsia="Times New Roman" w:hAnsi="Times New Roman" w:cs="Times New Roman"/>
          <w:i/>
          <w:color w:val="000000"/>
          <w:sz w:val="24"/>
          <w:szCs w:val="24"/>
          <w:lang w:eastAsia="cs-CZ"/>
        </w:rPr>
        <w:t>.</w:t>
      </w:r>
      <w:r w:rsidR="000F73FB">
        <w:rPr>
          <w:rFonts w:ascii="Times New Roman" w:eastAsia="Times New Roman" w:hAnsi="Times New Roman" w:cs="Times New Roman"/>
          <w:color w:val="000000"/>
          <w:sz w:val="24"/>
          <w:szCs w:val="24"/>
          <w:lang w:eastAsia="cs-CZ"/>
        </w:rPr>
        <w:t xml:space="preserve"> Druh podobný čirůvce šedožemlové, var. stříbrošedá,  je mykorrhiticky vázaná na vrby, výskyt je vzácnější</w:t>
      </w:r>
    </w:p>
    <w:p w:rsidR="0090286C" w:rsidRDefault="0090286C" w:rsidP="000F73FB">
      <w:pPr>
        <w:spacing w:after="0" w:line="360" w:lineRule="auto"/>
        <w:jc w:val="both"/>
        <w:rPr>
          <w:rFonts w:ascii="Times New Roman" w:eastAsia="Times New Roman" w:hAnsi="Times New Roman" w:cs="Times New Roman"/>
          <w:color w:val="000000"/>
          <w:sz w:val="24"/>
          <w:szCs w:val="24"/>
          <w:lang w:eastAsia="cs-CZ"/>
        </w:rPr>
      </w:pPr>
      <w:r w:rsidRPr="0090286C">
        <w:rPr>
          <w:rFonts w:ascii="Times New Roman" w:eastAsia="Times New Roman" w:hAnsi="Times New Roman" w:cs="Times New Roman"/>
          <w:b/>
          <w:color w:val="000000"/>
          <w:sz w:val="24"/>
          <w:szCs w:val="24"/>
          <w:lang w:eastAsia="cs-CZ"/>
        </w:rPr>
        <w:t>Choroš černonohý</w:t>
      </w:r>
      <w:r>
        <w:rPr>
          <w:rFonts w:ascii="Times New Roman" w:eastAsia="Times New Roman" w:hAnsi="Times New Roman" w:cs="Times New Roman"/>
          <w:color w:val="000000"/>
          <w:sz w:val="24"/>
          <w:szCs w:val="24"/>
          <w:lang w:eastAsia="cs-CZ"/>
        </w:rPr>
        <w:t xml:space="preserve">, </w:t>
      </w:r>
      <w:r w:rsidR="0073764D">
        <w:rPr>
          <w:rFonts w:ascii="Times New Roman" w:eastAsia="Times New Roman" w:hAnsi="Times New Roman" w:cs="Times New Roman"/>
          <w:i/>
          <w:color w:val="000000"/>
          <w:sz w:val="24"/>
          <w:szCs w:val="24"/>
          <w:lang w:eastAsia="cs-CZ"/>
        </w:rPr>
        <w:t>Polyporus melanopus (Sw.) ex Fr</w:t>
      </w:r>
      <w:r w:rsidRPr="0090286C">
        <w:rPr>
          <w:rFonts w:ascii="Times New Roman" w:eastAsia="Times New Roman" w:hAnsi="Times New Roman" w:cs="Times New Roman"/>
          <w:i/>
          <w:color w:val="000000"/>
          <w:sz w:val="24"/>
          <w:szCs w:val="24"/>
          <w:lang w:eastAsia="cs-CZ"/>
        </w:rPr>
        <w:t>.</w:t>
      </w:r>
      <w:r w:rsidR="0073764D">
        <w:rPr>
          <w:rFonts w:ascii="Times New Roman" w:eastAsia="Times New Roman" w:hAnsi="Times New Roman" w:cs="Times New Roman"/>
          <w:i/>
          <w:color w:val="000000"/>
          <w:sz w:val="24"/>
          <w:szCs w:val="24"/>
          <w:lang w:eastAsia="cs-CZ"/>
        </w:rPr>
        <w:t>,</w:t>
      </w:r>
      <w:r w:rsidR="000F73FB">
        <w:rPr>
          <w:rFonts w:ascii="Times New Roman" w:eastAsia="Times New Roman" w:hAnsi="Times New Roman" w:cs="Times New Roman"/>
          <w:color w:val="000000"/>
          <w:sz w:val="24"/>
          <w:szCs w:val="24"/>
          <w:lang w:eastAsia="cs-CZ"/>
        </w:rPr>
        <w:t>Houba podobná choroši zimnímu, liší se černým třeněm, vyrůstá vzácně na kořenech a dřevu v zemi ukrytém.</w:t>
      </w:r>
    </w:p>
    <w:p w:rsidR="000F73FB" w:rsidRDefault="000F73FB" w:rsidP="000F73FB">
      <w:pPr>
        <w:spacing w:after="0" w:line="360" w:lineRule="auto"/>
        <w:jc w:val="both"/>
        <w:rPr>
          <w:rFonts w:ascii="Times New Roman" w:eastAsia="Times New Roman" w:hAnsi="Times New Roman" w:cs="Times New Roman"/>
          <w:color w:val="000000"/>
          <w:sz w:val="24"/>
          <w:szCs w:val="24"/>
          <w:lang w:eastAsia="cs-CZ"/>
        </w:rPr>
      </w:pPr>
    </w:p>
    <w:p w:rsidR="0073764D" w:rsidRDefault="0073764D" w:rsidP="000F73FB">
      <w:pPr>
        <w:spacing w:line="360" w:lineRule="auto"/>
        <w:jc w:val="both"/>
        <w:rPr>
          <w:rFonts w:ascii="Times New Roman" w:eastAsia="Times New Roman" w:hAnsi="Times New Roman" w:cs="Times New Roman"/>
          <w:i/>
          <w:color w:val="000000"/>
          <w:sz w:val="24"/>
          <w:szCs w:val="24"/>
          <w:lang w:eastAsia="cs-CZ"/>
        </w:rPr>
      </w:pPr>
      <w:r w:rsidRPr="0073764D">
        <w:rPr>
          <w:rFonts w:ascii="Times New Roman" w:eastAsia="Times New Roman" w:hAnsi="Times New Roman" w:cs="Times New Roman"/>
          <w:b/>
          <w:color w:val="000000"/>
          <w:sz w:val="24"/>
          <w:szCs w:val="24"/>
          <w:lang w:eastAsia="cs-CZ"/>
        </w:rPr>
        <w:t>Mušlovka plstnatá</w:t>
      </w:r>
      <w:r>
        <w:rPr>
          <w:rFonts w:ascii="Times New Roman" w:eastAsia="Times New Roman" w:hAnsi="Times New Roman" w:cs="Times New Roman"/>
          <w:color w:val="000000"/>
          <w:sz w:val="24"/>
          <w:szCs w:val="24"/>
          <w:lang w:eastAsia="cs-CZ"/>
        </w:rPr>
        <w:t>,</w:t>
      </w:r>
      <w:r w:rsidRPr="00BD4098">
        <w:rPr>
          <w:rFonts w:ascii="Times New Roman" w:eastAsia="Times New Roman" w:hAnsi="Times New Roman" w:cs="Times New Roman"/>
          <w:color w:val="000000"/>
          <w:sz w:val="24"/>
          <w:szCs w:val="24"/>
          <w:lang w:eastAsia="cs-CZ"/>
        </w:rPr>
        <w:t xml:space="preserve"> </w:t>
      </w:r>
      <w:r w:rsidRPr="0073764D">
        <w:rPr>
          <w:rFonts w:ascii="Times New Roman" w:eastAsia="Times New Roman" w:hAnsi="Times New Roman" w:cs="Times New Roman"/>
          <w:i/>
          <w:color w:val="000000"/>
          <w:sz w:val="24"/>
          <w:szCs w:val="24"/>
          <w:lang w:eastAsia="cs-CZ"/>
        </w:rPr>
        <w:t>Auriculariopsis ampla (Lév.)Maire</w:t>
      </w:r>
      <w:r>
        <w:rPr>
          <w:rFonts w:ascii="Times New Roman" w:eastAsia="Times New Roman" w:hAnsi="Times New Roman" w:cs="Times New Roman"/>
          <w:i/>
          <w:color w:val="000000"/>
          <w:sz w:val="24"/>
          <w:szCs w:val="24"/>
          <w:lang w:eastAsia="cs-CZ"/>
        </w:rPr>
        <w:t xml:space="preserve">  </w:t>
      </w:r>
      <w:r w:rsidR="000F73FB">
        <w:rPr>
          <w:rFonts w:ascii="Times New Roman" w:eastAsia="Times New Roman" w:hAnsi="Times New Roman" w:cs="Times New Roman"/>
          <w:color w:val="000000"/>
          <w:sz w:val="24"/>
          <w:szCs w:val="24"/>
          <w:lang w:eastAsia="cs-CZ"/>
        </w:rPr>
        <w:t xml:space="preserve"> Roste na opadaných větvičkách listnáčů, zvláště topolů a vrb,  především v teplejších oblastech. Plodnice jsou miskovité a svrchu plstnaté.</w:t>
      </w:r>
      <w:r>
        <w:rPr>
          <w:rFonts w:ascii="Times New Roman" w:eastAsia="Times New Roman" w:hAnsi="Times New Roman" w:cs="Times New Roman"/>
          <w:i/>
          <w:color w:val="000000"/>
          <w:sz w:val="24"/>
          <w:szCs w:val="24"/>
          <w:lang w:eastAsia="cs-CZ"/>
        </w:rPr>
        <w:t xml:space="preserve">   </w:t>
      </w:r>
    </w:p>
    <w:tbl>
      <w:tblPr>
        <w:tblW w:w="9085" w:type="dxa"/>
        <w:tblInd w:w="57" w:type="dxa"/>
        <w:tblCellMar>
          <w:left w:w="70" w:type="dxa"/>
          <w:right w:w="70" w:type="dxa"/>
        </w:tblCellMar>
        <w:tblLook w:val="04A0"/>
      </w:tblPr>
      <w:tblGrid>
        <w:gridCol w:w="9085"/>
      </w:tblGrid>
      <w:tr w:rsidR="001F79A3" w:rsidRPr="00BD4098" w:rsidTr="001F79A3">
        <w:trPr>
          <w:trHeight w:val="402"/>
        </w:trPr>
        <w:tc>
          <w:tcPr>
            <w:tcW w:w="9085" w:type="dxa"/>
            <w:shd w:val="clear" w:color="auto" w:fill="auto"/>
            <w:noWrap/>
            <w:vAlign w:val="bottom"/>
            <w:hideMark/>
          </w:tcPr>
          <w:p w:rsidR="001F79A3" w:rsidRDefault="001F79A3" w:rsidP="00345C06">
            <w:pPr>
              <w:tabs>
                <w:tab w:val="left" w:pos="8984"/>
              </w:tabs>
              <w:spacing w:after="0" w:line="360" w:lineRule="auto"/>
              <w:ind w:right="-2447"/>
              <w:rPr>
                <w:rFonts w:ascii="Times New Roman" w:eastAsia="Times New Roman" w:hAnsi="Times New Roman" w:cs="Times New Roman"/>
                <w:color w:val="000000"/>
                <w:sz w:val="24"/>
                <w:szCs w:val="24"/>
                <w:lang w:eastAsia="cs-CZ"/>
              </w:rPr>
            </w:pPr>
            <w:r w:rsidRPr="0073764D">
              <w:rPr>
                <w:rFonts w:ascii="Times New Roman" w:eastAsia="Times New Roman" w:hAnsi="Times New Roman" w:cs="Times New Roman"/>
                <w:b/>
                <w:color w:val="000000"/>
                <w:sz w:val="24"/>
                <w:szCs w:val="24"/>
                <w:lang w:eastAsia="cs-CZ"/>
              </w:rPr>
              <w:lastRenderedPageBreak/>
              <w:t>Kozák březový</w:t>
            </w:r>
            <w:r w:rsidRPr="0073764D">
              <w:rPr>
                <w:rFonts w:ascii="Times New Roman" w:eastAsia="Times New Roman" w:hAnsi="Times New Roman" w:cs="Times New Roman"/>
                <w:color w:val="000000"/>
                <w:sz w:val="24"/>
                <w:szCs w:val="24"/>
                <w:lang w:eastAsia="cs-CZ"/>
              </w:rPr>
              <w:t xml:space="preserve"> </w:t>
            </w:r>
            <w:r w:rsidRPr="0073764D">
              <w:rPr>
                <w:rFonts w:ascii="Times New Roman" w:eastAsia="Times New Roman" w:hAnsi="Times New Roman" w:cs="Times New Roman"/>
                <w:i/>
                <w:color w:val="000000"/>
                <w:sz w:val="24"/>
                <w:szCs w:val="24"/>
                <w:lang w:eastAsia="cs-CZ"/>
              </w:rPr>
              <w:t>Leccinum scabrum  (Bull.) Gray</w:t>
            </w:r>
            <w:r>
              <w:rPr>
                <w:rFonts w:ascii="Times New Roman" w:eastAsia="Times New Roman" w:hAnsi="Times New Roman" w:cs="Times New Roman"/>
                <w:color w:val="000000"/>
                <w:sz w:val="24"/>
                <w:szCs w:val="24"/>
                <w:lang w:eastAsia="cs-CZ"/>
              </w:rPr>
              <w:t xml:space="preserve"> . Velmi známá houba je sbírána pro využití  v</w:t>
            </w:r>
          </w:p>
          <w:p w:rsidR="001F79A3" w:rsidRDefault="001F79A3" w:rsidP="00345C06">
            <w:pPr>
              <w:tabs>
                <w:tab w:val="left" w:pos="8984"/>
              </w:tabs>
              <w:spacing w:after="0" w:line="360" w:lineRule="auto"/>
              <w:ind w:right="-2447"/>
              <w:rPr>
                <w:rFonts w:ascii="Times New Roman" w:eastAsia="Times New Roman" w:hAnsi="Times New Roman" w:cs="Times New Roman"/>
                <w:color w:val="000000"/>
                <w:sz w:val="24"/>
                <w:szCs w:val="24"/>
                <w:lang w:eastAsia="cs-CZ"/>
              </w:rPr>
            </w:pPr>
            <w:r>
              <w:rPr>
                <w:rFonts w:ascii="Times New Roman" w:eastAsia="Times New Roman" w:hAnsi="Times New Roman" w:cs="Times New Roman"/>
                <w:color w:val="000000"/>
                <w:sz w:val="24"/>
                <w:szCs w:val="24"/>
                <w:lang w:eastAsia="cs-CZ"/>
              </w:rPr>
              <w:t xml:space="preserve">kuchyni.  Je vázána mykorrhiticky na břízu.  </w:t>
            </w:r>
            <w:r w:rsidRPr="0073764D">
              <w:rPr>
                <w:rFonts w:ascii="Times New Roman" w:eastAsia="Times New Roman" w:hAnsi="Times New Roman" w:cs="Times New Roman"/>
                <w:i/>
                <w:color w:val="000000"/>
                <w:sz w:val="24"/>
                <w:szCs w:val="24"/>
                <w:lang w:eastAsia="cs-CZ"/>
              </w:rPr>
              <w:t xml:space="preserve"> </w:t>
            </w:r>
          </w:p>
          <w:p w:rsidR="001F79A3" w:rsidRDefault="001F79A3" w:rsidP="00345C06">
            <w:pPr>
              <w:tabs>
                <w:tab w:val="left" w:pos="8984"/>
              </w:tabs>
              <w:spacing w:after="0" w:line="360" w:lineRule="auto"/>
              <w:ind w:right="-2447"/>
              <w:rPr>
                <w:rFonts w:ascii="Times New Roman" w:eastAsia="Times New Roman" w:hAnsi="Times New Roman" w:cs="Times New Roman"/>
                <w:color w:val="000000"/>
                <w:sz w:val="24"/>
                <w:szCs w:val="24"/>
                <w:lang w:eastAsia="cs-CZ"/>
              </w:rPr>
            </w:pPr>
          </w:p>
          <w:p w:rsidR="001F79A3" w:rsidRPr="001F79A3" w:rsidRDefault="001F79A3" w:rsidP="00345C06">
            <w:pPr>
              <w:tabs>
                <w:tab w:val="left" w:pos="8984"/>
              </w:tabs>
              <w:spacing w:after="0" w:line="360" w:lineRule="auto"/>
              <w:ind w:right="-2447"/>
              <w:rPr>
                <w:rFonts w:ascii="Times New Roman" w:eastAsia="Times New Roman" w:hAnsi="Times New Roman" w:cs="Times New Roman"/>
                <w:b/>
                <w:color w:val="000000"/>
                <w:sz w:val="24"/>
                <w:szCs w:val="24"/>
                <w:lang w:eastAsia="cs-CZ"/>
              </w:rPr>
            </w:pPr>
            <w:r w:rsidRPr="001F79A3">
              <w:rPr>
                <w:rFonts w:ascii="Times New Roman" w:eastAsia="Times New Roman" w:hAnsi="Times New Roman" w:cs="Times New Roman"/>
                <w:b/>
                <w:color w:val="000000"/>
                <w:sz w:val="24"/>
                <w:szCs w:val="24"/>
                <w:lang w:eastAsia="cs-CZ"/>
              </w:rPr>
              <w:t>Čechratka podvinutá</w:t>
            </w:r>
            <w:r>
              <w:rPr>
                <w:rFonts w:ascii="Times New Roman" w:eastAsia="Times New Roman" w:hAnsi="Times New Roman" w:cs="Times New Roman"/>
                <w:b/>
                <w:color w:val="000000"/>
                <w:sz w:val="24"/>
                <w:szCs w:val="24"/>
                <w:lang w:eastAsia="cs-CZ"/>
              </w:rPr>
              <w:t xml:space="preserve"> </w:t>
            </w:r>
            <w:r w:rsidRPr="001F79A3">
              <w:rPr>
                <w:rFonts w:ascii="Times New Roman" w:eastAsia="Times New Roman" w:hAnsi="Times New Roman" w:cs="Times New Roman"/>
                <w:i/>
                <w:color w:val="000000"/>
                <w:sz w:val="24"/>
                <w:szCs w:val="24"/>
                <w:lang w:eastAsia="cs-CZ"/>
              </w:rPr>
              <w:t>Paxillus involutus (Batsch ex Fr.) Fr.</w:t>
            </w:r>
            <w:r>
              <w:rPr>
                <w:rFonts w:ascii="Times New Roman" w:eastAsia="Times New Roman" w:hAnsi="Times New Roman" w:cs="Times New Roman"/>
                <w:i/>
                <w:color w:val="000000"/>
                <w:sz w:val="24"/>
                <w:szCs w:val="24"/>
                <w:lang w:eastAsia="cs-CZ"/>
              </w:rPr>
              <w:t>.</w:t>
            </w:r>
            <w:r>
              <w:rPr>
                <w:rFonts w:ascii="Times New Roman" w:eastAsia="Times New Roman" w:hAnsi="Times New Roman" w:cs="Times New Roman"/>
                <w:color w:val="000000"/>
                <w:sz w:val="24"/>
                <w:szCs w:val="24"/>
                <w:lang w:eastAsia="cs-CZ"/>
              </w:rPr>
              <w:t xml:space="preserve"> Tento druh byl dříve označován jako jedlá</w:t>
            </w:r>
          </w:p>
        </w:tc>
      </w:tr>
      <w:tr w:rsidR="001F79A3" w:rsidRPr="0073764D" w:rsidTr="001F79A3">
        <w:trPr>
          <w:trHeight w:val="402"/>
        </w:trPr>
        <w:tc>
          <w:tcPr>
            <w:tcW w:w="9085" w:type="dxa"/>
            <w:shd w:val="clear" w:color="auto" w:fill="auto"/>
            <w:noWrap/>
            <w:vAlign w:val="bottom"/>
            <w:hideMark/>
          </w:tcPr>
          <w:p w:rsidR="001F79A3" w:rsidRDefault="001F79A3" w:rsidP="001F79A3">
            <w:pPr>
              <w:tabs>
                <w:tab w:val="left" w:pos="8984"/>
              </w:tabs>
              <w:spacing w:after="0" w:line="360" w:lineRule="auto"/>
              <w:ind w:right="-2447"/>
              <w:rPr>
                <w:rFonts w:ascii="Times New Roman" w:eastAsia="Times New Roman" w:hAnsi="Times New Roman" w:cs="Times New Roman"/>
                <w:color w:val="000000"/>
                <w:sz w:val="24"/>
                <w:szCs w:val="24"/>
                <w:lang w:eastAsia="cs-CZ"/>
              </w:rPr>
            </w:pPr>
            <w:r>
              <w:rPr>
                <w:rFonts w:ascii="Times New Roman" w:eastAsia="Times New Roman" w:hAnsi="Times New Roman" w:cs="Times New Roman"/>
                <w:color w:val="000000"/>
                <w:sz w:val="24"/>
                <w:szCs w:val="24"/>
                <w:lang w:eastAsia="cs-CZ"/>
              </w:rPr>
              <w:t>z</w:t>
            </w:r>
            <w:r w:rsidRPr="001F79A3">
              <w:rPr>
                <w:rFonts w:ascii="Times New Roman" w:eastAsia="Times New Roman" w:hAnsi="Times New Roman" w:cs="Times New Roman"/>
                <w:color w:val="000000"/>
                <w:sz w:val="24"/>
                <w:szCs w:val="24"/>
                <w:lang w:eastAsia="cs-CZ"/>
              </w:rPr>
              <w:t>a</w:t>
            </w:r>
            <w:r>
              <w:rPr>
                <w:rFonts w:ascii="Times New Roman" w:eastAsia="Times New Roman" w:hAnsi="Times New Roman" w:cs="Times New Roman"/>
                <w:color w:val="000000"/>
                <w:sz w:val="24"/>
                <w:szCs w:val="24"/>
                <w:lang w:eastAsia="cs-CZ"/>
              </w:rPr>
              <w:t xml:space="preserve"> jednlou houbu,  ale dnes je prokázána její jedovatost. Roste v každém prostředí, nejvíce </w:t>
            </w:r>
          </w:p>
          <w:p w:rsidR="001F79A3" w:rsidRDefault="001F79A3" w:rsidP="001F79A3">
            <w:pPr>
              <w:tabs>
                <w:tab w:val="left" w:pos="8984"/>
              </w:tabs>
              <w:spacing w:after="0" w:line="360" w:lineRule="auto"/>
              <w:ind w:right="-2447"/>
              <w:rPr>
                <w:rFonts w:ascii="Times New Roman" w:eastAsia="Times New Roman" w:hAnsi="Times New Roman" w:cs="Times New Roman"/>
                <w:b/>
                <w:color w:val="000000"/>
                <w:sz w:val="24"/>
                <w:szCs w:val="24"/>
                <w:lang w:eastAsia="cs-CZ"/>
              </w:rPr>
            </w:pPr>
            <w:r>
              <w:rPr>
                <w:rFonts w:ascii="Times New Roman" w:eastAsia="Times New Roman" w:hAnsi="Times New Roman" w:cs="Times New Roman"/>
                <w:color w:val="000000"/>
                <w:sz w:val="24"/>
                <w:szCs w:val="24"/>
                <w:lang w:eastAsia="cs-CZ"/>
              </w:rPr>
              <w:t>však pro břízami.</w:t>
            </w:r>
          </w:p>
          <w:p w:rsidR="001F79A3" w:rsidRPr="0073764D" w:rsidRDefault="001F79A3" w:rsidP="001F79A3">
            <w:pPr>
              <w:tabs>
                <w:tab w:val="left" w:pos="8984"/>
              </w:tabs>
              <w:spacing w:after="0" w:line="360" w:lineRule="auto"/>
              <w:ind w:right="-2447"/>
              <w:rPr>
                <w:rFonts w:ascii="Times New Roman" w:eastAsia="Times New Roman" w:hAnsi="Times New Roman" w:cs="Times New Roman"/>
                <w:b/>
                <w:color w:val="000000"/>
                <w:sz w:val="24"/>
                <w:szCs w:val="24"/>
                <w:lang w:eastAsia="cs-CZ"/>
              </w:rPr>
            </w:pPr>
          </w:p>
        </w:tc>
      </w:tr>
    </w:tbl>
    <w:p w:rsidR="00BD4098" w:rsidRDefault="00BD4098" w:rsidP="00BD4098">
      <w:pPr>
        <w:pStyle w:val="Odstavecseseznamem"/>
        <w:numPr>
          <w:ilvl w:val="0"/>
          <w:numId w:val="2"/>
        </w:numPr>
        <w:rPr>
          <w:rFonts w:ascii="Times New Roman" w:hAnsi="Times New Roman" w:cs="Times New Roman"/>
          <w:sz w:val="28"/>
          <w:szCs w:val="28"/>
        </w:rPr>
      </w:pPr>
      <w:r w:rsidRPr="00BD4098">
        <w:rPr>
          <w:rFonts w:ascii="Times New Roman" w:hAnsi="Times New Roman" w:cs="Times New Roman"/>
          <w:sz w:val="28"/>
          <w:szCs w:val="28"/>
        </w:rPr>
        <w:t>SOUHRN</w:t>
      </w:r>
    </w:p>
    <w:p w:rsidR="00BD4098" w:rsidRDefault="00BD4098" w:rsidP="00124A71">
      <w:pPr>
        <w:spacing w:line="360" w:lineRule="auto"/>
        <w:jc w:val="both"/>
        <w:rPr>
          <w:rFonts w:ascii="Times New Roman" w:hAnsi="Times New Roman" w:cs="Times New Roman"/>
          <w:sz w:val="24"/>
          <w:szCs w:val="24"/>
        </w:rPr>
      </w:pPr>
      <w:r w:rsidRPr="00BD4098">
        <w:rPr>
          <w:rFonts w:ascii="Times New Roman" w:hAnsi="Times New Roman" w:cs="Times New Roman"/>
          <w:sz w:val="24"/>
          <w:szCs w:val="24"/>
        </w:rPr>
        <w:t xml:space="preserve">Celkově bylo nalezeno 40 druhů </w:t>
      </w:r>
      <w:r>
        <w:rPr>
          <w:rFonts w:ascii="Times New Roman" w:hAnsi="Times New Roman" w:cs="Times New Roman"/>
          <w:sz w:val="24"/>
          <w:szCs w:val="24"/>
        </w:rPr>
        <w:t xml:space="preserve"> vyšších (stopkovýtrusných) hub.  Vzhledem  k tomu, že po většinu roku bylo suché počasí, které bránilo růstu hub, je počet nalezených druhů </w:t>
      </w:r>
      <w:r w:rsidR="00AC02DD">
        <w:rPr>
          <w:rFonts w:ascii="Times New Roman" w:hAnsi="Times New Roman" w:cs="Times New Roman"/>
          <w:sz w:val="24"/>
          <w:szCs w:val="24"/>
        </w:rPr>
        <w:t xml:space="preserve">nedostačující pro </w:t>
      </w:r>
      <w:r>
        <w:rPr>
          <w:rFonts w:ascii="Times New Roman" w:hAnsi="Times New Roman" w:cs="Times New Roman"/>
          <w:sz w:val="24"/>
          <w:szCs w:val="24"/>
        </w:rPr>
        <w:t xml:space="preserve"> dan</w:t>
      </w:r>
      <w:r w:rsidR="00AC02DD">
        <w:rPr>
          <w:rFonts w:ascii="Times New Roman" w:hAnsi="Times New Roman" w:cs="Times New Roman"/>
          <w:sz w:val="24"/>
          <w:szCs w:val="24"/>
        </w:rPr>
        <w:t xml:space="preserve">ou </w:t>
      </w:r>
      <w:r>
        <w:rPr>
          <w:rFonts w:ascii="Times New Roman" w:hAnsi="Times New Roman" w:cs="Times New Roman"/>
          <w:sz w:val="24"/>
          <w:szCs w:val="24"/>
        </w:rPr>
        <w:t xml:space="preserve"> lokalit</w:t>
      </w:r>
      <w:r w:rsidR="00AC02DD">
        <w:rPr>
          <w:rFonts w:ascii="Times New Roman" w:hAnsi="Times New Roman" w:cs="Times New Roman"/>
          <w:sz w:val="24"/>
          <w:szCs w:val="24"/>
        </w:rPr>
        <w:t xml:space="preserve">u.  Na březích vodních ploch, kde by pod  stromovým  patrem mohly růst houby, byla půda značně zdevastována působením  rybářů,  takže větší výskyt hub mohl být o několik desítek metrů od břehu, ale nadměrné sucho a minimální množství srážek bylo příčinou nulových nálezů. Přesto však v některých místech po menších srážkách v srpnu se objevilo pár druhů, ale v několika  případech byl jejich výskyt zničen procházejícími </w:t>
      </w:r>
      <w:r w:rsidR="001F79A3">
        <w:rPr>
          <w:rFonts w:ascii="Times New Roman" w:hAnsi="Times New Roman" w:cs="Times New Roman"/>
          <w:sz w:val="24"/>
          <w:szCs w:val="24"/>
        </w:rPr>
        <w:t>lidmi</w:t>
      </w:r>
      <w:r w:rsidR="00AC02DD">
        <w:rPr>
          <w:rFonts w:ascii="Times New Roman" w:hAnsi="Times New Roman" w:cs="Times New Roman"/>
          <w:sz w:val="24"/>
          <w:szCs w:val="24"/>
        </w:rPr>
        <w:t xml:space="preserve">, </w:t>
      </w:r>
      <w:r w:rsidR="001F79A3">
        <w:rPr>
          <w:rFonts w:ascii="Times New Roman" w:hAnsi="Times New Roman" w:cs="Times New Roman"/>
          <w:sz w:val="24"/>
          <w:szCs w:val="24"/>
        </w:rPr>
        <w:t xml:space="preserve">kteří neznali </w:t>
      </w:r>
      <w:r w:rsidR="00AC02DD">
        <w:rPr>
          <w:rFonts w:ascii="Times New Roman" w:hAnsi="Times New Roman" w:cs="Times New Roman"/>
          <w:sz w:val="24"/>
          <w:szCs w:val="24"/>
        </w:rPr>
        <w:t xml:space="preserve"> holubinky. </w:t>
      </w:r>
    </w:p>
    <w:p w:rsidR="003555E4" w:rsidRDefault="003555E4" w:rsidP="00124A71">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Na travnatých plochách nebyly nalezeny  žádné   druhy hub. Jednak bylo velké sucho a jednak vysoký porost bránil růstu drobným travním druhům. </w:t>
      </w:r>
    </w:p>
    <w:p w:rsidR="00AC02DD" w:rsidRDefault="00AC02DD" w:rsidP="00124A71">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Až na jednu výjimku, čirůvku májovku, nebyl zaznamenán výskyt jarních druhů. </w:t>
      </w:r>
      <w:r w:rsidR="00124A71">
        <w:rPr>
          <w:rFonts w:ascii="Times New Roman" w:hAnsi="Times New Roman" w:cs="Times New Roman"/>
          <w:sz w:val="24"/>
          <w:szCs w:val="24"/>
        </w:rPr>
        <w:t>Bylo to zapříčiněno pozdějším zahájením průzkumu. Doporučuji v průzkumu pokračovat v jarním období, aby byly zaznamenány i houby vřeckovýtrusné a další houby jarního  období.</w:t>
      </w:r>
    </w:p>
    <w:p w:rsidR="003555E4" w:rsidRPr="003555E4" w:rsidRDefault="003555E4" w:rsidP="003555E4">
      <w:pPr>
        <w:pStyle w:val="Zkladntext"/>
        <w:jc w:val="center"/>
        <w:rPr>
          <w:rFonts w:ascii="Times New Roman" w:hAnsi="Times New Roman" w:cs="Times New Roman"/>
          <w:sz w:val="28"/>
          <w:szCs w:val="28"/>
        </w:rPr>
      </w:pPr>
    </w:p>
    <w:p w:rsidR="00AC02DD" w:rsidRDefault="003555E4" w:rsidP="003555E4">
      <w:pPr>
        <w:pStyle w:val="Odstavecseseznamem"/>
        <w:numPr>
          <w:ilvl w:val="0"/>
          <w:numId w:val="2"/>
        </w:numPr>
        <w:spacing w:line="360" w:lineRule="auto"/>
        <w:jc w:val="both"/>
        <w:rPr>
          <w:rFonts w:ascii="Times New Roman" w:hAnsi="Times New Roman" w:cs="Times New Roman"/>
          <w:sz w:val="28"/>
          <w:szCs w:val="28"/>
        </w:rPr>
      </w:pPr>
      <w:r w:rsidRPr="003555E4">
        <w:rPr>
          <w:rFonts w:ascii="Times New Roman" w:hAnsi="Times New Roman" w:cs="Times New Roman"/>
          <w:sz w:val="28"/>
          <w:szCs w:val="28"/>
        </w:rPr>
        <w:t>VYHODNOCENÍ</w:t>
      </w:r>
      <w:r w:rsidR="001A0C29">
        <w:rPr>
          <w:rFonts w:ascii="Times New Roman" w:hAnsi="Times New Roman" w:cs="Times New Roman"/>
          <w:sz w:val="28"/>
          <w:szCs w:val="28"/>
        </w:rPr>
        <w:t xml:space="preserve"> K</w:t>
      </w:r>
      <w:r w:rsidRPr="003555E4">
        <w:rPr>
          <w:rFonts w:ascii="Times New Roman" w:hAnsi="Times New Roman" w:cs="Times New Roman"/>
          <w:sz w:val="28"/>
          <w:szCs w:val="28"/>
        </w:rPr>
        <w:t xml:space="preserve"> ZÁMĚRU STAVBY GOLFOVÉHO HŘIŠTĚ</w:t>
      </w:r>
    </w:p>
    <w:p w:rsidR="00B9798E" w:rsidRDefault="003555E4" w:rsidP="003555E4">
      <w:pPr>
        <w:spacing w:line="360" w:lineRule="auto"/>
        <w:jc w:val="both"/>
        <w:rPr>
          <w:rFonts w:ascii="Times New Roman" w:hAnsi="Times New Roman" w:cs="Times New Roman"/>
          <w:sz w:val="24"/>
          <w:szCs w:val="24"/>
        </w:rPr>
      </w:pPr>
      <w:r w:rsidRPr="003555E4">
        <w:rPr>
          <w:rFonts w:ascii="Times New Roman" w:hAnsi="Times New Roman" w:cs="Times New Roman"/>
          <w:sz w:val="24"/>
          <w:szCs w:val="24"/>
        </w:rPr>
        <w:t>Průzkumem na travnatých plochách</w:t>
      </w:r>
      <w:r>
        <w:rPr>
          <w:rFonts w:ascii="Times New Roman" w:hAnsi="Times New Roman" w:cs="Times New Roman"/>
          <w:sz w:val="24"/>
          <w:szCs w:val="24"/>
        </w:rPr>
        <w:t xml:space="preserve"> nebyly zjištěny žádné travní druhy, takže je předpoklad, že při jiném druhu travního pokryvu by se na těchto plochách objevily </w:t>
      </w:r>
      <w:r w:rsidR="00B9798E">
        <w:rPr>
          <w:rFonts w:ascii="Times New Roman" w:hAnsi="Times New Roman" w:cs="Times New Roman"/>
          <w:sz w:val="24"/>
          <w:szCs w:val="24"/>
        </w:rPr>
        <w:t xml:space="preserve">drobné druhy jako </w:t>
      </w:r>
      <w:r w:rsidR="001A0C29">
        <w:rPr>
          <w:rFonts w:ascii="Times New Roman" w:hAnsi="Times New Roman" w:cs="Times New Roman"/>
          <w:sz w:val="24"/>
          <w:szCs w:val="24"/>
        </w:rPr>
        <w:t xml:space="preserve"> </w:t>
      </w:r>
      <w:r w:rsidR="00B9798E">
        <w:rPr>
          <w:rFonts w:ascii="Times New Roman" w:hAnsi="Times New Roman" w:cs="Times New Roman"/>
          <w:sz w:val="24"/>
          <w:szCs w:val="24"/>
        </w:rPr>
        <w:t xml:space="preserve"> šťavnatky, voskovky, prášivky  a jiné. Na druhé straně je otázka, do jaké  míry by se výskyt takovýchto druhů podpořil či zamezil  pravidelným   ošetřování hrací  plochy. Velké nebezpečí by hrozilo při používání  herbicidů.</w:t>
      </w:r>
    </w:p>
    <w:p w:rsidR="00B9798E" w:rsidRDefault="00B9798E" w:rsidP="003555E4">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Výskyt hub v keřových a stromových porostech by mohl být zachován, pokud při rekonstrukci terénu a budování hrací plochy nedojde k jejich vymýcení. </w:t>
      </w:r>
    </w:p>
    <w:p w:rsidR="00C95A27" w:rsidRDefault="00B336BE" w:rsidP="003555E4">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Nalezené druhy lze považovat, až na několik výjimek, za běžné (obecné ) druhy, které se vyskytují v daném biotopu. Mezi jedlé a hledané houby patří mykor</w:t>
      </w:r>
      <w:r w:rsidR="00C95A27">
        <w:rPr>
          <w:rFonts w:ascii="Times New Roman" w:hAnsi="Times New Roman" w:cs="Times New Roman"/>
          <w:sz w:val="24"/>
          <w:szCs w:val="24"/>
        </w:rPr>
        <w:t>r</w:t>
      </w:r>
      <w:r>
        <w:rPr>
          <w:rFonts w:ascii="Times New Roman" w:hAnsi="Times New Roman" w:cs="Times New Roman"/>
          <w:sz w:val="24"/>
          <w:szCs w:val="24"/>
        </w:rPr>
        <w:t>h</w:t>
      </w:r>
      <w:r w:rsidR="00C95A27">
        <w:rPr>
          <w:rFonts w:ascii="Times New Roman" w:hAnsi="Times New Roman" w:cs="Times New Roman"/>
          <w:sz w:val="24"/>
          <w:szCs w:val="24"/>
        </w:rPr>
        <w:t>i</w:t>
      </w:r>
      <w:r>
        <w:rPr>
          <w:rFonts w:ascii="Times New Roman" w:hAnsi="Times New Roman" w:cs="Times New Roman"/>
          <w:sz w:val="24"/>
          <w:szCs w:val="24"/>
        </w:rPr>
        <w:t>tické druhy vázané na břízu a duby</w:t>
      </w:r>
      <w:r w:rsidR="00C95A27">
        <w:rPr>
          <w:rFonts w:ascii="Times New Roman" w:hAnsi="Times New Roman" w:cs="Times New Roman"/>
          <w:sz w:val="24"/>
          <w:szCs w:val="24"/>
        </w:rPr>
        <w:t xml:space="preserve">, byl nalezen kozák březový, čirůvka kroužkatá a šedožemlová jsou vázány na vrbu (lidi je neznají), na stromy jsou vázány také některé holubinky. Stromové porosty budou lákat houbaře, je proto třeba uvažovat </w:t>
      </w:r>
      <w:r w:rsidR="001F79A3">
        <w:rPr>
          <w:rFonts w:ascii="Times New Roman" w:hAnsi="Times New Roman" w:cs="Times New Roman"/>
          <w:sz w:val="24"/>
          <w:szCs w:val="24"/>
        </w:rPr>
        <w:t>i s touto eventualitou  při</w:t>
      </w:r>
      <w:r w:rsidR="00C95A27">
        <w:rPr>
          <w:rFonts w:ascii="Times New Roman" w:hAnsi="Times New Roman" w:cs="Times New Roman"/>
          <w:sz w:val="24"/>
          <w:szCs w:val="24"/>
        </w:rPr>
        <w:t> realizac</w:t>
      </w:r>
      <w:r w:rsidR="001F79A3">
        <w:rPr>
          <w:rFonts w:ascii="Times New Roman" w:hAnsi="Times New Roman" w:cs="Times New Roman"/>
          <w:sz w:val="24"/>
          <w:szCs w:val="24"/>
        </w:rPr>
        <w:t>i</w:t>
      </w:r>
      <w:r w:rsidR="00C95A27">
        <w:rPr>
          <w:rFonts w:ascii="Times New Roman" w:hAnsi="Times New Roman" w:cs="Times New Roman"/>
          <w:sz w:val="24"/>
          <w:szCs w:val="24"/>
        </w:rPr>
        <w:t xml:space="preserve"> hrací plochy.   </w:t>
      </w:r>
    </w:p>
    <w:p w:rsidR="00B336BE" w:rsidRDefault="00B9798E" w:rsidP="003555E4">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Výskyt hub v tomto prostoru lze považovat jako příspěvek k druhové biodiverzitě a dobře koresponduje se záměrem vybudovat  naučnou stezku tímto prostorem. </w:t>
      </w:r>
      <w:r w:rsidR="001A0C29">
        <w:rPr>
          <w:rFonts w:ascii="Times New Roman" w:hAnsi="Times New Roman" w:cs="Times New Roman"/>
          <w:sz w:val="24"/>
          <w:szCs w:val="24"/>
        </w:rPr>
        <w:t xml:space="preserve">Většinou byly nalezeny druhy, které laickou veřejnost z kulinářského hlediska  nezajímají. Přesto lze usuzovat, že při řízeném pohybu lidí by se počet mykologických druhů zvýšil, jak do druhů, tak i do množství. </w:t>
      </w:r>
      <w:r w:rsidR="00B336BE">
        <w:rPr>
          <w:rFonts w:ascii="Times New Roman" w:hAnsi="Times New Roman" w:cs="Times New Roman"/>
          <w:sz w:val="24"/>
          <w:szCs w:val="24"/>
        </w:rPr>
        <w:t>Zvýšené druhové množství</w:t>
      </w:r>
      <w:r w:rsidR="001A0C29">
        <w:rPr>
          <w:rFonts w:ascii="Times New Roman" w:hAnsi="Times New Roman" w:cs="Times New Roman"/>
          <w:sz w:val="24"/>
          <w:szCs w:val="24"/>
        </w:rPr>
        <w:t xml:space="preserve"> </w:t>
      </w:r>
      <w:r w:rsidR="00B336BE">
        <w:rPr>
          <w:rFonts w:ascii="Times New Roman" w:hAnsi="Times New Roman" w:cs="Times New Roman"/>
          <w:sz w:val="24"/>
          <w:szCs w:val="24"/>
        </w:rPr>
        <w:t>obohatí zdejší přírodu a podpoří zájem o návštěvu naučné stezky. To by byl značný přínos ke zlepšení celkového životního prostředí tohoto regionu.</w:t>
      </w:r>
    </w:p>
    <w:p w:rsidR="00345C06" w:rsidRDefault="00345C06" w:rsidP="003555E4">
      <w:pPr>
        <w:spacing w:line="360" w:lineRule="auto"/>
        <w:jc w:val="both"/>
        <w:rPr>
          <w:rFonts w:ascii="Times New Roman" w:hAnsi="Times New Roman" w:cs="Times New Roman"/>
          <w:sz w:val="24"/>
          <w:szCs w:val="24"/>
        </w:rPr>
      </w:pPr>
    </w:p>
    <w:p w:rsidR="00345C06" w:rsidRPr="00400064" w:rsidRDefault="00345C06" w:rsidP="00345C06">
      <w:pPr>
        <w:pStyle w:val="Odstavecseseznamem"/>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8"/>
          <w:szCs w:val="28"/>
        </w:rPr>
        <w:t>LITERATURA</w:t>
      </w:r>
    </w:p>
    <w:p w:rsidR="00400064" w:rsidRPr="00400064" w:rsidRDefault="00400064" w:rsidP="00400064">
      <w:pPr>
        <w:spacing w:line="360" w:lineRule="auto"/>
        <w:jc w:val="both"/>
        <w:rPr>
          <w:rFonts w:ascii="Times New Roman" w:hAnsi="Times New Roman" w:cs="Times New Roman"/>
          <w:sz w:val="24"/>
          <w:szCs w:val="24"/>
        </w:rPr>
      </w:pPr>
      <w:r>
        <w:rPr>
          <w:rFonts w:ascii="Times New Roman" w:hAnsi="Times New Roman" w:cs="Times New Roman"/>
          <w:sz w:val="24"/>
          <w:szCs w:val="24"/>
        </w:rPr>
        <w:t>Balabán K., F.Kotlaba</w:t>
      </w:r>
      <w:r w:rsidR="00FF148A">
        <w:rPr>
          <w:rFonts w:ascii="Times New Roman" w:hAnsi="Times New Roman" w:cs="Times New Roman"/>
          <w:sz w:val="24"/>
          <w:szCs w:val="24"/>
        </w:rPr>
        <w:t>, 1970: Atlas dřevokazných hub. SZeN, Praha</w:t>
      </w:r>
    </w:p>
    <w:p w:rsidR="00400064" w:rsidRPr="00400064" w:rsidRDefault="00400064" w:rsidP="00400064">
      <w:pPr>
        <w:spacing w:line="360" w:lineRule="auto"/>
        <w:jc w:val="both"/>
        <w:rPr>
          <w:rFonts w:ascii="Times New Roman" w:hAnsi="Times New Roman" w:cs="Times New Roman"/>
          <w:sz w:val="24"/>
          <w:szCs w:val="24"/>
        </w:rPr>
      </w:pPr>
      <w:r w:rsidRPr="00400064">
        <w:rPr>
          <w:rFonts w:ascii="Times New Roman" w:hAnsi="Times New Roman" w:cs="Times New Roman"/>
          <w:sz w:val="24"/>
          <w:szCs w:val="24"/>
        </w:rPr>
        <w:t>Hagara L., Vl. Antonín, J.Baier,2001: Houby. Aventinum, Praha</w:t>
      </w:r>
    </w:p>
    <w:p w:rsidR="00400064" w:rsidRDefault="00400064" w:rsidP="00400064">
      <w:pPr>
        <w:spacing w:line="360" w:lineRule="auto"/>
        <w:jc w:val="both"/>
        <w:rPr>
          <w:rFonts w:ascii="Times New Roman" w:hAnsi="Times New Roman" w:cs="Times New Roman"/>
          <w:sz w:val="24"/>
          <w:szCs w:val="24"/>
        </w:rPr>
      </w:pPr>
      <w:r>
        <w:rPr>
          <w:rFonts w:ascii="Times New Roman" w:hAnsi="Times New Roman" w:cs="Times New Roman"/>
          <w:sz w:val="24"/>
          <w:szCs w:val="24"/>
        </w:rPr>
        <w:t>Hagara L., Vl. Antonín, J.Baier, 2006: Velký atlas hub. Ottovo nakladatelství s.r.o., Praha</w:t>
      </w:r>
    </w:p>
    <w:p w:rsidR="00400064" w:rsidRPr="00345C06" w:rsidRDefault="00400064" w:rsidP="00400064">
      <w:pPr>
        <w:spacing w:line="360" w:lineRule="auto"/>
        <w:jc w:val="both"/>
        <w:rPr>
          <w:rFonts w:ascii="Times New Roman" w:hAnsi="Times New Roman" w:cs="Times New Roman"/>
          <w:sz w:val="24"/>
          <w:szCs w:val="24"/>
        </w:rPr>
      </w:pPr>
      <w:r>
        <w:rPr>
          <w:rFonts w:ascii="Times New Roman" w:hAnsi="Times New Roman" w:cs="Times New Roman"/>
          <w:sz w:val="24"/>
          <w:szCs w:val="24"/>
        </w:rPr>
        <w:t>Gerhardt E. 1997: Der grosse BLV Plizführer für unterwegs. BLV Verlag, München</w:t>
      </w:r>
    </w:p>
    <w:p w:rsidR="00400064" w:rsidRDefault="00400064" w:rsidP="00400064">
      <w:pPr>
        <w:spacing w:line="360" w:lineRule="auto"/>
        <w:jc w:val="both"/>
        <w:rPr>
          <w:rFonts w:ascii="Times New Roman" w:hAnsi="Times New Roman" w:cs="Times New Roman"/>
          <w:sz w:val="24"/>
          <w:szCs w:val="24"/>
        </w:rPr>
      </w:pPr>
      <w:r>
        <w:rPr>
          <w:rFonts w:ascii="Times New Roman" w:hAnsi="Times New Roman" w:cs="Times New Roman"/>
          <w:sz w:val="24"/>
          <w:szCs w:val="24"/>
        </w:rPr>
        <w:t>Keizer G.J., 1999: Encyklopedie hub. Rebo, Čestlice</w:t>
      </w:r>
    </w:p>
    <w:p w:rsidR="00FF148A" w:rsidRDefault="00FF148A" w:rsidP="00400064">
      <w:pPr>
        <w:spacing w:line="360" w:lineRule="auto"/>
        <w:jc w:val="both"/>
        <w:rPr>
          <w:rFonts w:ascii="Times New Roman" w:hAnsi="Times New Roman" w:cs="Times New Roman"/>
          <w:sz w:val="24"/>
          <w:szCs w:val="24"/>
        </w:rPr>
      </w:pPr>
      <w:r>
        <w:rPr>
          <w:rFonts w:ascii="Times New Roman" w:hAnsi="Times New Roman" w:cs="Times New Roman"/>
          <w:sz w:val="24"/>
          <w:szCs w:val="24"/>
        </w:rPr>
        <w:t>Pilát A., 1969: Houby Československa ve svém životním prostředí. Academia, Praha</w:t>
      </w:r>
    </w:p>
    <w:p w:rsidR="00400064" w:rsidRDefault="00FF148A" w:rsidP="00400064">
      <w:pPr>
        <w:spacing w:line="360" w:lineRule="auto"/>
        <w:jc w:val="both"/>
        <w:rPr>
          <w:rFonts w:ascii="Times New Roman" w:hAnsi="Times New Roman" w:cs="Times New Roman"/>
          <w:sz w:val="24"/>
          <w:szCs w:val="24"/>
        </w:rPr>
      </w:pPr>
      <w:r>
        <w:rPr>
          <w:rFonts w:ascii="Times New Roman" w:hAnsi="Times New Roman" w:cs="Times New Roman"/>
          <w:sz w:val="24"/>
          <w:szCs w:val="24"/>
        </w:rPr>
        <w:t>Pilát</w:t>
      </w:r>
      <w:r w:rsidR="00400064" w:rsidRPr="00345C06">
        <w:rPr>
          <w:rFonts w:ascii="Times New Roman" w:hAnsi="Times New Roman" w:cs="Times New Roman"/>
          <w:sz w:val="24"/>
          <w:szCs w:val="24"/>
        </w:rPr>
        <w:t xml:space="preserve"> A., 1951:</w:t>
      </w:r>
      <w:r w:rsidR="00400064">
        <w:rPr>
          <w:rFonts w:ascii="Times New Roman" w:hAnsi="Times New Roman" w:cs="Times New Roman"/>
          <w:sz w:val="24"/>
          <w:szCs w:val="24"/>
        </w:rPr>
        <w:t xml:space="preserve"> Klíč k určování našich hub hřibovitých a bedlovitých, Brázda, Praha</w:t>
      </w:r>
    </w:p>
    <w:p w:rsidR="00400064" w:rsidRDefault="00400064" w:rsidP="00400064">
      <w:pPr>
        <w:spacing w:line="360" w:lineRule="auto"/>
        <w:jc w:val="both"/>
        <w:rPr>
          <w:rFonts w:ascii="Times New Roman" w:hAnsi="Times New Roman" w:cs="Times New Roman"/>
          <w:sz w:val="24"/>
          <w:szCs w:val="24"/>
        </w:rPr>
      </w:pPr>
      <w:r>
        <w:rPr>
          <w:rFonts w:ascii="Times New Roman" w:hAnsi="Times New Roman" w:cs="Times New Roman"/>
          <w:sz w:val="24"/>
          <w:szCs w:val="24"/>
        </w:rPr>
        <w:t>Socha R., Baier, Hálek, 2007: Sbíráme holubinky. Aventinum s.r.o, Praha</w:t>
      </w:r>
    </w:p>
    <w:p w:rsidR="00400064" w:rsidRDefault="00400064" w:rsidP="00400064">
      <w:pPr>
        <w:spacing w:line="360" w:lineRule="auto"/>
        <w:jc w:val="both"/>
        <w:rPr>
          <w:rFonts w:ascii="Times New Roman" w:hAnsi="Times New Roman" w:cs="Times New Roman"/>
          <w:sz w:val="24"/>
          <w:szCs w:val="24"/>
        </w:rPr>
      </w:pPr>
      <w:r>
        <w:rPr>
          <w:rFonts w:ascii="Times New Roman" w:hAnsi="Times New Roman" w:cs="Times New Roman"/>
          <w:sz w:val="24"/>
          <w:szCs w:val="24"/>
        </w:rPr>
        <w:t>Svrček M.,Erhart, Erhartová,1984: Holubinky. Academia, Praha</w:t>
      </w:r>
    </w:p>
    <w:p w:rsidR="00400064" w:rsidRDefault="00400064" w:rsidP="00400064">
      <w:pPr>
        <w:spacing w:line="360" w:lineRule="auto"/>
        <w:jc w:val="both"/>
        <w:rPr>
          <w:rFonts w:ascii="Times New Roman" w:hAnsi="Times New Roman" w:cs="Times New Roman"/>
          <w:sz w:val="24"/>
          <w:szCs w:val="24"/>
        </w:rPr>
      </w:pPr>
      <w:r>
        <w:rPr>
          <w:rFonts w:ascii="Times New Roman" w:hAnsi="Times New Roman" w:cs="Times New Roman"/>
          <w:sz w:val="24"/>
          <w:szCs w:val="24"/>
        </w:rPr>
        <w:t>Veselý, Kotlaba, Pouzar, 1972: Přehled československých hub. Academia, Praha</w:t>
      </w:r>
    </w:p>
    <w:p w:rsidR="00400064" w:rsidRDefault="00400064" w:rsidP="00345C06">
      <w:pPr>
        <w:spacing w:line="360" w:lineRule="auto"/>
        <w:jc w:val="both"/>
        <w:rPr>
          <w:rFonts w:ascii="Times New Roman" w:hAnsi="Times New Roman" w:cs="Times New Roman"/>
          <w:sz w:val="24"/>
          <w:szCs w:val="24"/>
        </w:rPr>
      </w:pPr>
    </w:p>
    <w:p w:rsidR="00345C06" w:rsidRDefault="00345C06" w:rsidP="003555E4">
      <w:pPr>
        <w:spacing w:line="360" w:lineRule="auto"/>
        <w:jc w:val="both"/>
        <w:rPr>
          <w:rFonts w:ascii="Times New Roman" w:hAnsi="Times New Roman" w:cs="Times New Roman"/>
          <w:sz w:val="24"/>
          <w:szCs w:val="24"/>
        </w:rPr>
      </w:pPr>
    </w:p>
    <w:p w:rsidR="003555E4" w:rsidRDefault="003555E4" w:rsidP="003555E4">
      <w:pPr>
        <w:spacing w:line="360" w:lineRule="auto"/>
        <w:jc w:val="both"/>
        <w:rPr>
          <w:rFonts w:ascii="Times New Roman" w:hAnsi="Times New Roman" w:cs="Times New Roman"/>
          <w:sz w:val="24"/>
          <w:szCs w:val="24"/>
        </w:rPr>
      </w:pPr>
    </w:p>
    <w:p w:rsidR="00FF148A" w:rsidRDefault="00FF148A" w:rsidP="00FF148A">
      <w:pPr>
        <w:pStyle w:val="Zkladntextodsazen2"/>
        <w:spacing w:line="240" w:lineRule="auto"/>
        <w:jc w:val="center"/>
        <w:rPr>
          <w:b/>
          <w:sz w:val="32"/>
          <w:szCs w:val="32"/>
        </w:rPr>
      </w:pPr>
      <w:r>
        <w:rPr>
          <w:b/>
          <w:sz w:val="32"/>
          <w:szCs w:val="32"/>
        </w:rPr>
        <w:t>MAPOVÉ PŘÍLOHY</w:t>
      </w:r>
    </w:p>
    <w:p w:rsidR="00FF148A" w:rsidRDefault="00FF148A" w:rsidP="00FF148A">
      <w:pPr>
        <w:pStyle w:val="Zkladntextodsazen2"/>
        <w:spacing w:line="240" w:lineRule="auto"/>
        <w:jc w:val="center"/>
        <w:rPr>
          <w:b/>
          <w:sz w:val="32"/>
          <w:szCs w:val="32"/>
        </w:rPr>
      </w:pPr>
    </w:p>
    <w:p w:rsidR="00FF148A" w:rsidRPr="00933A84" w:rsidRDefault="00FF148A" w:rsidP="00FF148A">
      <w:pPr>
        <w:pStyle w:val="Zkladntextodsazen2"/>
        <w:spacing w:line="240" w:lineRule="auto"/>
        <w:jc w:val="center"/>
        <w:rPr>
          <w:b/>
          <w:sz w:val="16"/>
          <w:szCs w:val="16"/>
        </w:rPr>
      </w:pPr>
    </w:p>
    <w:p w:rsidR="00FF148A" w:rsidRDefault="00FF148A" w:rsidP="00FF148A">
      <w:pPr>
        <w:spacing w:line="360" w:lineRule="auto"/>
        <w:jc w:val="both"/>
        <w:rPr>
          <w:rFonts w:ascii="Times New Roman" w:hAnsi="Times New Roman" w:cs="Times New Roman"/>
          <w:b/>
          <w:sz w:val="24"/>
          <w:szCs w:val="24"/>
        </w:rPr>
      </w:pPr>
      <w:r>
        <w:rPr>
          <w:b/>
          <w:noProof/>
          <w:sz w:val="32"/>
          <w:szCs w:val="32"/>
          <w:lang w:eastAsia="cs-CZ"/>
        </w:rPr>
        <w:drawing>
          <wp:inline distT="0" distB="0" distL="0" distR="0">
            <wp:extent cx="5756910" cy="7259320"/>
            <wp:effectExtent l="19050" t="0" r="0" b="0"/>
            <wp:docPr id="2" name="obrázek 1" descr="Pražské pol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ažské pole2"/>
                    <pic:cNvPicPr>
                      <a:picLocks noChangeAspect="1" noChangeArrowheads="1"/>
                    </pic:cNvPicPr>
                  </pic:nvPicPr>
                  <pic:blipFill>
                    <a:blip r:embed="rId8"/>
                    <a:srcRect/>
                    <a:stretch>
                      <a:fillRect/>
                    </a:stretch>
                  </pic:blipFill>
                  <pic:spPr bwMode="auto">
                    <a:xfrm>
                      <a:off x="0" y="0"/>
                      <a:ext cx="5756910" cy="7259320"/>
                    </a:xfrm>
                    <a:prstGeom prst="rect">
                      <a:avLst/>
                    </a:prstGeom>
                    <a:noFill/>
                    <a:ln w="9525">
                      <a:noFill/>
                      <a:miter lim="800000"/>
                      <a:headEnd/>
                      <a:tailEnd/>
                    </a:ln>
                  </pic:spPr>
                </pic:pic>
              </a:graphicData>
            </a:graphic>
          </wp:inline>
        </w:drawing>
      </w:r>
    </w:p>
    <w:p w:rsidR="00FF148A" w:rsidRPr="008C1433" w:rsidRDefault="00FF148A" w:rsidP="00FF148A">
      <w:pPr>
        <w:pStyle w:val="Zkladntextodsazen2"/>
        <w:spacing w:line="240" w:lineRule="auto"/>
        <w:jc w:val="both"/>
        <w:rPr>
          <w:b/>
        </w:rPr>
      </w:pPr>
      <w:r w:rsidRPr="008C1433">
        <w:rPr>
          <w:b/>
        </w:rPr>
        <w:t>CELKOVÁ SITUACE</w:t>
      </w:r>
    </w:p>
    <w:p w:rsidR="00FF148A" w:rsidRDefault="00FF148A" w:rsidP="00FF148A">
      <w:pPr>
        <w:spacing w:line="360" w:lineRule="auto"/>
        <w:jc w:val="both"/>
        <w:rPr>
          <w:rFonts w:ascii="Times New Roman" w:hAnsi="Times New Roman" w:cs="Times New Roman"/>
          <w:b/>
          <w:sz w:val="24"/>
          <w:szCs w:val="24"/>
        </w:rPr>
      </w:pPr>
    </w:p>
    <w:p w:rsidR="00FF148A" w:rsidRDefault="00FF148A" w:rsidP="00FF148A">
      <w:pPr>
        <w:pStyle w:val="Zkladntextodsazen2"/>
        <w:spacing w:line="240" w:lineRule="auto"/>
        <w:jc w:val="center"/>
        <w:rPr>
          <w:b/>
          <w:sz w:val="32"/>
          <w:szCs w:val="32"/>
        </w:rPr>
      </w:pPr>
      <w:r>
        <w:rPr>
          <w:b/>
          <w:noProof/>
          <w:sz w:val="32"/>
          <w:szCs w:val="32"/>
          <w:lang w:eastAsia="cs-CZ"/>
        </w:rPr>
        <w:drawing>
          <wp:inline distT="0" distB="0" distL="0" distR="0">
            <wp:extent cx="5756910" cy="4222115"/>
            <wp:effectExtent l="19050" t="0" r="0" b="0"/>
            <wp:docPr id="3" name="obrázek 3" descr="Pražské pol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ažské pole4"/>
                    <pic:cNvPicPr>
                      <a:picLocks noChangeAspect="1" noChangeArrowheads="1"/>
                    </pic:cNvPicPr>
                  </pic:nvPicPr>
                  <pic:blipFill>
                    <a:blip r:embed="rId9"/>
                    <a:srcRect/>
                    <a:stretch>
                      <a:fillRect/>
                    </a:stretch>
                  </pic:blipFill>
                  <pic:spPr bwMode="auto">
                    <a:xfrm>
                      <a:off x="0" y="0"/>
                      <a:ext cx="5756910" cy="4222115"/>
                    </a:xfrm>
                    <a:prstGeom prst="rect">
                      <a:avLst/>
                    </a:prstGeom>
                    <a:noFill/>
                    <a:ln w="9525">
                      <a:noFill/>
                      <a:miter lim="800000"/>
                      <a:headEnd/>
                      <a:tailEnd/>
                    </a:ln>
                  </pic:spPr>
                </pic:pic>
              </a:graphicData>
            </a:graphic>
          </wp:inline>
        </w:drawing>
      </w:r>
    </w:p>
    <w:p w:rsidR="00FF148A" w:rsidRPr="008C1433" w:rsidRDefault="00FF148A" w:rsidP="00FF148A">
      <w:pPr>
        <w:pStyle w:val="Zkladntextodsazen2"/>
        <w:spacing w:line="240" w:lineRule="auto"/>
        <w:jc w:val="both"/>
        <w:rPr>
          <w:b/>
        </w:rPr>
      </w:pPr>
      <w:r>
        <w:rPr>
          <w:b/>
        </w:rPr>
        <w:t xml:space="preserve">POSUZOVANÉ ÚZEMÍ </w:t>
      </w:r>
    </w:p>
    <w:p w:rsidR="00FF148A" w:rsidRPr="00FF148A" w:rsidRDefault="00A74B30" w:rsidP="00FF148A">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p>
    <w:p w:rsidR="00FF148A" w:rsidRDefault="00FF148A" w:rsidP="00FF148A">
      <w:pPr>
        <w:pStyle w:val="Zkladntextodsazen2"/>
        <w:spacing w:line="240" w:lineRule="auto"/>
        <w:jc w:val="center"/>
        <w:rPr>
          <w:b/>
          <w:sz w:val="32"/>
          <w:szCs w:val="32"/>
        </w:rPr>
      </w:pPr>
    </w:p>
    <w:p w:rsidR="00FF148A" w:rsidRDefault="00FF148A" w:rsidP="00FF148A">
      <w:pPr>
        <w:pStyle w:val="Zkladntextodsazen2"/>
        <w:spacing w:line="240" w:lineRule="auto"/>
        <w:jc w:val="center"/>
        <w:rPr>
          <w:b/>
          <w:sz w:val="32"/>
          <w:szCs w:val="32"/>
        </w:rPr>
      </w:pPr>
    </w:p>
    <w:p w:rsidR="00FF148A" w:rsidRDefault="00FF148A" w:rsidP="00FF148A">
      <w:pPr>
        <w:pStyle w:val="Zkladntextodsazen2"/>
        <w:spacing w:line="240" w:lineRule="auto"/>
        <w:jc w:val="center"/>
        <w:rPr>
          <w:b/>
          <w:sz w:val="32"/>
          <w:szCs w:val="32"/>
        </w:rPr>
      </w:pPr>
    </w:p>
    <w:p w:rsidR="00FF148A" w:rsidRDefault="00FF148A" w:rsidP="00FF148A">
      <w:pPr>
        <w:pStyle w:val="Zkladntextodsazen2"/>
        <w:spacing w:line="240" w:lineRule="auto"/>
        <w:jc w:val="center"/>
        <w:rPr>
          <w:b/>
          <w:sz w:val="32"/>
          <w:szCs w:val="32"/>
        </w:rPr>
      </w:pPr>
    </w:p>
    <w:p w:rsidR="00FF148A" w:rsidRDefault="00FF148A" w:rsidP="00FF148A">
      <w:pPr>
        <w:pStyle w:val="Zkladntextodsazen2"/>
        <w:spacing w:line="240" w:lineRule="auto"/>
        <w:jc w:val="center"/>
        <w:rPr>
          <w:b/>
          <w:sz w:val="32"/>
          <w:szCs w:val="32"/>
        </w:rPr>
      </w:pPr>
    </w:p>
    <w:p w:rsidR="00FF148A" w:rsidRDefault="00FF148A" w:rsidP="00FF148A">
      <w:pPr>
        <w:pStyle w:val="Zkladntextodsazen2"/>
        <w:spacing w:line="240" w:lineRule="auto"/>
        <w:jc w:val="center"/>
        <w:rPr>
          <w:b/>
          <w:sz w:val="32"/>
          <w:szCs w:val="32"/>
        </w:rPr>
      </w:pPr>
    </w:p>
    <w:p w:rsidR="00FF148A" w:rsidRDefault="00FF148A" w:rsidP="00FF148A">
      <w:pPr>
        <w:pStyle w:val="Zkladntextodsazen2"/>
        <w:spacing w:line="240" w:lineRule="auto"/>
        <w:jc w:val="center"/>
        <w:rPr>
          <w:b/>
          <w:sz w:val="32"/>
          <w:szCs w:val="32"/>
        </w:rPr>
      </w:pPr>
    </w:p>
    <w:p w:rsidR="00FF148A" w:rsidRDefault="00FF148A" w:rsidP="00FF148A">
      <w:pPr>
        <w:pStyle w:val="Zkladntextodsazen2"/>
        <w:spacing w:line="240" w:lineRule="auto"/>
        <w:jc w:val="center"/>
        <w:rPr>
          <w:b/>
          <w:sz w:val="32"/>
          <w:szCs w:val="32"/>
        </w:rPr>
      </w:pPr>
    </w:p>
    <w:p w:rsidR="00FF148A" w:rsidRDefault="00FF148A" w:rsidP="00FF148A">
      <w:pPr>
        <w:pStyle w:val="Zkladntextodsazen2"/>
        <w:spacing w:line="240" w:lineRule="auto"/>
        <w:jc w:val="center"/>
        <w:rPr>
          <w:b/>
          <w:sz w:val="32"/>
          <w:szCs w:val="32"/>
        </w:rPr>
      </w:pPr>
    </w:p>
    <w:p w:rsidR="00FF148A" w:rsidRDefault="00FF148A" w:rsidP="00FF148A">
      <w:pPr>
        <w:pStyle w:val="Zkladntextodsazen2"/>
        <w:spacing w:line="240" w:lineRule="auto"/>
        <w:jc w:val="center"/>
        <w:rPr>
          <w:b/>
          <w:sz w:val="32"/>
          <w:szCs w:val="32"/>
        </w:rPr>
      </w:pPr>
    </w:p>
    <w:p w:rsidR="00FF148A" w:rsidRDefault="00FF148A" w:rsidP="00FF148A">
      <w:pPr>
        <w:pStyle w:val="Zkladntextodsazen2"/>
        <w:spacing w:line="240" w:lineRule="auto"/>
        <w:jc w:val="center"/>
        <w:rPr>
          <w:b/>
          <w:sz w:val="32"/>
          <w:szCs w:val="32"/>
        </w:rPr>
      </w:pPr>
    </w:p>
    <w:p w:rsidR="00FF148A" w:rsidRDefault="00FF148A" w:rsidP="00FF148A">
      <w:pPr>
        <w:pStyle w:val="Zkladntextodsazen2"/>
        <w:spacing w:line="240" w:lineRule="auto"/>
        <w:jc w:val="center"/>
        <w:rPr>
          <w:b/>
          <w:sz w:val="32"/>
          <w:szCs w:val="32"/>
        </w:rPr>
      </w:pPr>
    </w:p>
    <w:p w:rsidR="00FF148A" w:rsidRDefault="00FF148A" w:rsidP="00FF148A">
      <w:pPr>
        <w:pStyle w:val="Zkladntextodsazen2"/>
        <w:spacing w:line="240" w:lineRule="auto"/>
        <w:jc w:val="center"/>
        <w:rPr>
          <w:b/>
          <w:sz w:val="32"/>
          <w:szCs w:val="32"/>
        </w:rPr>
      </w:pPr>
      <w:r>
        <w:rPr>
          <w:b/>
          <w:sz w:val="32"/>
          <w:szCs w:val="32"/>
        </w:rPr>
        <w:t>FOTODOKUMENTACE</w:t>
      </w:r>
    </w:p>
    <w:p w:rsidR="00FF148A" w:rsidRDefault="00FF148A" w:rsidP="003555E4">
      <w:pPr>
        <w:spacing w:line="360" w:lineRule="auto"/>
        <w:jc w:val="both"/>
        <w:rPr>
          <w:rFonts w:ascii="Times New Roman" w:hAnsi="Times New Roman" w:cs="Times New Roman"/>
          <w:sz w:val="24"/>
          <w:szCs w:val="24"/>
        </w:rPr>
      </w:pPr>
    </w:p>
    <w:p w:rsidR="00FF148A" w:rsidRDefault="00FF148A" w:rsidP="003555E4">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cs-CZ"/>
        </w:rPr>
        <w:drawing>
          <wp:inline distT="0" distB="0" distL="0" distR="0">
            <wp:extent cx="5636876" cy="4104000"/>
            <wp:effectExtent l="19050" t="0" r="1924" b="0"/>
            <wp:docPr id="6" name="obrázek 6" descr="C:\Documents and Settings\Roth\Plocha\Průzkumy\Golfové pole\PB010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Roth\Plocha\Průzkumy\Golfové pole\PB010035.JPG"/>
                    <pic:cNvPicPr>
                      <a:picLocks noChangeAspect="1" noChangeArrowheads="1"/>
                    </pic:cNvPicPr>
                  </pic:nvPicPr>
                  <pic:blipFill>
                    <a:blip r:embed="rId10" cstate="print"/>
                    <a:stretch>
                      <a:fillRect/>
                    </a:stretch>
                  </pic:blipFill>
                  <pic:spPr bwMode="auto">
                    <a:xfrm>
                      <a:off x="0" y="0"/>
                      <a:ext cx="5636876" cy="4104000"/>
                    </a:xfrm>
                    <a:prstGeom prst="rect">
                      <a:avLst/>
                    </a:prstGeom>
                    <a:noFill/>
                    <a:ln w="9525">
                      <a:noFill/>
                      <a:miter lim="800000"/>
                      <a:headEnd/>
                      <a:tailEnd/>
                    </a:ln>
                  </pic:spPr>
                </pic:pic>
              </a:graphicData>
            </a:graphic>
          </wp:inline>
        </w:drawing>
      </w:r>
    </w:p>
    <w:p w:rsidR="00FF148A" w:rsidRDefault="00282FB4" w:rsidP="003555E4">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FF148A">
        <w:rPr>
          <w:rFonts w:ascii="Times New Roman" w:hAnsi="Times New Roman" w:cs="Times New Roman"/>
          <w:sz w:val="24"/>
          <w:szCs w:val="24"/>
        </w:rPr>
        <w:t>Čirůvka kroužkatá</w:t>
      </w:r>
    </w:p>
    <w:p w:rsidR="005A4C1C" w:rsidRDefault="00282FB4" w:rsidP="003555E4">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5A4C1C">
        <w:rPr>
          <w:rFonts w:ascii="Times New Roman" w:hAnsi="Times New Roman" w:cs="Times New Roman"/>
          <w:noProof/>
          <w:sz w:val="24"/>
          <w:szCs w:val="24"/>
          <w:lang w:eastAsia="cs-CZ"/>
        </w:rPr>
        <w:drawing>
          <wp:inline distT="0" distB="0" distL="0" distR="0">
            <wp:extent cx="4544982" cy="3384000"/>
            <wp:effectExtent l="19050" t="0" r="7968" b="0"/>
            <wp:docPr id="7" name="obrázek 7" descr="C:\Documents and Settings\Roth\Plocha\Průzkumy\Golfové pole\PB010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Roth\Plocha\Průzkumy\Golfové pole\PB010033.JPG"/>
                    <pic:cNvPicPr>
                      <a:picLocks noChangeAspect="1" noChangeArrowheads="1"/>
                    </pic:cNvPicPr>
                  </pic:nvPicPr>
                  <pic:blipFill>
                    <a:blip r:embed="rId11" cstate="print"/>
                    <a:srcRect/>
                    <a:stretch>
                      <a:fillRect/>
                    </a:stretch>
                  </pic:blipFill>
                  <pic:spPr bwMode="auto">
                    <a:xfrm>
                      <a:off x="0" y="0"/>
                      <a:ext cx="4544982" cy="3384000"/>
                    </a:xfrm>
                    <a:prstGeom prst="rect">
                      <a:avLst/>
                    </a:prstGeom>
                    <a:noFill/>
                    <a:ln w="9525">
                      <a:noFill/>
                      <a:miter lim="800000"/>
                      <a:headEnd/>
                      <a:tailEnd/>
                    </a:ln>
                  </pic:spPr>
                </pic:pic>
              </a:graphicData>
            </a:graphic>
          </wp:inline>
        </w:drawing>
      </w:r>
    </w:p>
    <w:p w:rsidR="005A4C1C" w:rsidRDefault="005A4C1C" w:rsidP="003555E4">
      <w:pPr>
        <w:spacing w:line="360" w:lineRule="auto"/>
        <w:jc w:val="both"/>
        <w:rPr>
          <w:rFonts w:ascii="Times New Roman" w:hAnsi="Times New Roman" w:cs="Times New Roman"/>
          <w:sz w:val="24"/>
          <w:szCs w:val="24"/>
        </w:rPr>
      </w:pPr>
    </w:p>
    <w:p w:rsidR="005A4C1C" w:rsidRDefault="005A4C1C" w:rsidP="003555E4">
      <w:pPr>
        <w:spacing w:line="360" w:lineRule="auto"/>
        <w:jc w:val="both"/>
        <w:rPr>
          <w:rFonts w:ascii="Times New Roman" w:hAnsi="Times New Roman" w:cs="Times New Roman"/>
          <w:sz w:val="24"/>
          <w:szCs w:val="24"/>
        </w:rPr>
      </w:pPr>
    </w:p>
    <w:p w:rsidR="005A4C1C" w:rsidRDefault="005A4C1C" w:rsidP="003555E4">
      <w:pPr>
        <w:spacing w:line="360" w:lineRule="auto"/>
        <w:jc w:val="both"/>
        <w:rPr>
          <w:rFonts w:ascii="Times New Roman" w:hAnsi="Times New Roman" w:cs="Times New Roman"/>
          <w:sz w:val="24"/>
          <w:szCs w:val="24"/>
        </w:rPr>
      </w:pPr>
    </w:p>
    <w:p w:rsidR="005A4C1C" w:rsidRDefault="005A4C1C" w:rsidP="003555E4">
      <w:pPr>
        <w:spacing w:line="360" w:lineRule="auto"/>
        <w:jc w:val="both"/>
        <w:rPr>
          <w:rFonts w:ascii="Times New Roman" w:hAnsi="Times New Roman" w:cs="Times New Roman"/>
          <w:sz w:val="24"/>
          <w:szCs w:val="24"/>
        </w:rPr>
      </w:pPr>
    </w:p>
    <w:p w:rsidR="005A4C1C" w:rsidRDefault="005A4C1C" w:rsidP="003555E4">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5760720" cy="4310279"/>
            <wp:effectExtent l="19050" t="0" r="0" b="0"/>
            <wp:docPr id="8" name="obrázek 8" descr="C:\Documents and Settings\Roth\Plocha\Průzkumy\Golfové pole\PB010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Roth\Plocha\Průzkumy\Golfové pole\PB010030.JPG"/>
                    <pic:cNvPicPr>
                      <a:picLocks noChangeAspect="1" noChangeArrowheads="1"/>
                    </pic:cNvPicPr>
                  </pic:nvPicPr>
                  <pic:blipFill>
                    <a:blip r:embed="rId12" cstate="print"/>
                    <a:srcRect/>
                    <a:stretch>
                      <a:fillRect/>
                    </a:stretch>
                  </pic:blipFill>
                  <pic:spPr bwMode="auto">
                    <a:xfrm>
                      <a:off x="0" y="0"/>
                      <a:ext cx="5760720" cy="4310279"/>
                    </a:xfrm>
                    <a:prstGeom prst="rect">
                      <a:avLst/>
                    </a:prstGeom>
                    <a:noFill/>
                    <a:ln w="9525">
                      <a:noFill/>
                      <a:miter lim="800000"/>
                      <a:headEnd/>
                      <a:tailEnd/>
                    </a:ln>
                  </pic:spPr>
                </pic:pic>
              </a:graphicData>
            </a:graphic>
          </wp:inline>
        </w:drawing>
      </w:r>
    </w:p>
    <w:p w:rsidR="005A4C1C" w:rsidRDefault="00282FB4" w:rsidP="003555E4">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5A4C1C">
        <w:rPr>
          <w:rFonts w:ascii="Times New Roman" w:hAnsi="Times New Roman" w:cs="Times New Roman"/>
          <w:sz w:val="24"/>
          <w:szCs w:val="24"/>
        </w:rPr>
        <w:t xml:space="preserve">Slzivka bažinná </w:t>
      </w:r>
    </w:p>
    <w:p w:rsidR="005A4C1C" w:rsidRDefault="005A4C1C" w:rsidP="005A4C1C">
      <w:pPr>
        <w:spacing w:line="360" w:lineRule="auto"/>
        <w:rPr>
          <w:rFonts w:ascii="Times New Roman" w:hAnsi="Times New Roman" w:cs="Times New Roman"/>
          <w:sz w:val="28"/>
          <w:szCs w:val="28"/>
        </w:rPr>
      </w:pPr>
      <w:r>
        <w:rPr>
          <w:rFonts w:ascii="Times New Roman" w:hAnsi="Times New Roman" w:cs="Times New Roman"/>
          <w:noProof/>
          <w:sz w:val="24"/>
          <w:szCs w:val="24"/>
          <w:lang w:eastAsia="cs-CZ"/>
        </w:rPr>
        <w:lastRenderedPageBreak/>
        <w:drawing>
          <wp:inline distT="0" distB="0" distL="0" distR="0">
            <wp:extent cx="2502682" cy="1872000"/>
            <wp:effectExtent l="19050" t="0" r="0" b="0"/>
            <wp:docPr id="9" name="obrázek 9" descr="C:\Documents and Settings\Roth\Plocha\Průzkumy\Golfové pole\P83004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Roth\Plocha\Průzkumy\Golfové pole\P8300474.JPG"/>
                    <pic:cNvPicPr>
                      <a:picLocks noChangeAspect="1" noChangeArrowheads="1"/>
                    </pic:cNvPicPr>
                  </pic:nvPicPr>
                  <pic:blipFill>
                    <a:blip r:embed="rId13" cstate="print"/>
                    <a:srcRect/>
                    <a:stretch>
                      <a:fillRect/>
                    </a:stretch>
                  </pic:blipFill>
                  <pic:spPr bwMode="auto">
                    <a:xfrm>
                      <a:off x="0" y="0"/>
                      <a:ext cx="2502682" cy="187200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sidRPr="005A4C1C">
        <w:rPr>
          <w:rFonts w:ascii="Times New Roman" w:hAnsi="Times New Roman" w:cs="Times New Roman"/>
          <w:sz w:val="28"/>
          <w:szCs w:val="28"/>
        </w:rPr>
        <w:t xml:space="preserve"> Rozděrka splývavá</w:t>
      </w:r>
      <w:r>
        <w:rPr>
          <w:rFonts w:ascii="Times New Roman" w:hAnsi="Times New Roman" w:cs="Times New Roman"/>
          <w:noProof/>
          <w:sz w:val="24"/>
          <w:szCs w:val="24"/>
          <w:lang w:eastAsia="cs-CZ"/>
        </w:rPr>
        <w:drawing>
          <wp:inline distT="0" distB="0" distL="0" distR="0">
            <wp:extent cx="5760720" cy="4310279"/>
            <wp:effectExtent l="19050" t="0" r="0" b="0"/>
            <wp:docPr id="10" name="obrázek 10" descr="C:\Documents and Settings\Roth\Plocha\Průzkumy\Golfové pole\P8300472 Rozděrka splývaavá.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Roth\Plocha\Průzkumy\Golfové pole\P8300472 Rozděrka splývaavá.JPG"/>
                    <pic:cNvPicPr>
                      <a:picLocks noChangeAspect="1" noChangeArrowheads="1"/>
                    </pic:cNvPicPr>
                  </pic:nvPicPr>
                  <pic:blipFill>
                    <a:blip r:embed="rId14" cstate="print"/>
                    <a:srcRect/>
                    <a:stretch>
                      <a:fillRect/>
                    </a:stretch>
                  </pic:blipFill>
                  <pic:spPr bwMode="auto">
                    <a:xfrm>
                      <a:off x="0" y="0"/>
                      <a:ext cx="5760720" cy="4310279"/>
                    </a:xfrm>
                    <a:prstGeom prst="rect">
                      <a:avLst/>
                    </a:prstGeom>
                    <a:noFill/>
                    <a:ln w="9525">
                      <a:noFill/>
                      <a:miter lim="800000"/>
                      <a:headEnd/>
                      <a:tailEnd/>
                    </a:ln>
                  </pic:spPr>
                </pic:pic>
              </a:graphicData>
            </a:graphic>
          </wp:inline>
        </w:drawing>
      </w:r>
    </w:p>
    <w:p w:rsidR="005A4C1C" w:rsidRDefault="005A4C1C" w:rsidP="005A4C1C">
      <w:pPr>
        <w:spacing w:line="360" w:lineRule="auto"/>
        <w:rPr>
          <w:rFonts w:ascii="Times New Roman" w:hAnsi="Times New Roman" w:cs="Times New Roman"/>
          <w:sz w:val="28"/>
          <w:szCs w:val="28"/>
        </w:rPr>
      </w:pPr>
    </w:p>
    <w:p w:rsidR="005A4C1C" w:rsidRDefault="005A4C1C" w:rsidP="005A4C1C">
      <w:pPr>
        <w:spacing w:line="360" w:lineRule="auto"/>
        <w:rPr>
          <w:rFonts w:ascii="Times New Roman" w:hAnsi="Times New Roman" w:cs="Times New Roman"/>
          <w:sz w:val="28"/>
          <w:szCs w:val="28"/>
        </w:rPr>
      </w:pPr>
    </w:p>
    <w:p w:rsidR="005A4C1C" w:rsidRDefault="005A4C1C" w:rsidP="005A4C1C">
      <w:pPr>
        <w:spacing w:line="360" w:lineRule="auto"/>
        <w:rPr>
          <w:rFonts w:ascii="Times New Roman" w:hAnsi="Times New Roman" w:cs="Times New Roman"/>
          <w:sz w:val="28"/>
          <w:szCs w:val="28"/>
        </w:rPr>
      </w:pPr>
    </w:p>
    <w:p w:rsidR="005A4C1C" w:rsidRDefault="005A4C1C" w:rsidP="005A4C1C">
      <w:pPr>
        <w:spacing w:line="360" w:lineRule="auto"/>
        <w:rPr>
          <w:rFonts w:ascii="Times New Roman" w:hAnsi="Times New Roman" w:cs="Times New Roman"/>
          <w:sz w:val="28"/>
          <w:szCs w:val="28"/>
        </w:rPr>
      </w:pPr>
    </w:p>
    <w:p w:rsidR="005A4C1C" w:rsidRDefault="005A4C1C" w:rsidP="005A4C1C">
      <w:pPr>
        <w:spacing w:line="360" w:lineRule="auto"/>
        <w:rPr>
          <w:rFonts w:ascii="Times New Roman" w:hAnsi="Times New Roman" w:cs="Times New Roman"/>
          <w:sz w:val="28"/>
          <w:szCs w:val="28"/>
        </w:rPr>
      </w:pPr>
    </w:p>
    <w:p w:rsidR="005A4C1C" w:rsidRDefault="005A4C1C" w:rsidP="005A4C1C">
      <w:pPr>
        <w:spacing w:line="360" w:lineRule="auto"/>
        <w:rPr>
          <w:rFonts w:ascii="Times New Roman" w:hAnsi="Times New Roman" w:cs="Times New Roman"/>
          <w:sz w:val="28"/>
          <w:szCs w:val="28"/>
        </w:rPr>
      </w:pPr>
    </w:p>
    <w:p w:rsidR="005A4C1C" w:rsidRDefault="005A4C1C" w:rsidP="005A4C1C">
      <w:pPr>
        <w:spacing w:line="360" w:lineRule="auto"/>
        <w:rPr>
          <w:rFonts w:ascii="Times New Roman" w:hAnsi="Times New Roman" w:cs="Times New Roman"/>
          <w:sz w:val="28"/>
          <w:szCs w:val="28"/>
        </w:rPr>
      </w:pPr>
    </w:p>
    <w:p w:rsidR="005A4C1C" w:rsidRDefault="005A4C1C" w:rsidP="005A4C1C">
      <w:pPr>
        <w:spacing w:line="360" w:lineRule="auto"/>
        <w:rPr>
          <w:rFonts w:ascii="Times New Roman" w:hAnsi="Times New Roman" w:cs="Times New Roman"/>
          <w:sz w:val="24"/>
          <w:szCs w:val="24"/>
        </w:rPr>
      </w:pPr>
      <w:r>
        <w:rPr>
          <w:rFonts w:ascii="Times New Roman" w:hAnsi="Times New Roman" w:cs="Times New Roman"/>
          <w:noProof/>
          <w:sz w:val="24"/>
          <w:szCs w:val="24"/>
          <w:lang w:eastAsia="cs-CZ"/>
        </w:rPr>
        <w:drawing>
          <wp:inline distT="0" distB="0" distL="0" distR="0">
            <wp:extent cx="5760720" cy="4310279"/>
            <wp:effectExtent l="19050" t="0" r="0" b="0"/>
            <wp:docPr id="11" name="obrázek 11" descr="C:\Documents and Settings\Roth\Plocha\Průzkumy\Golfové pole\P83004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Roth\Plocha\Průzkumy\Golfové pole\P8300467.JPG"/>
                    <pic:cNvPicPr>
                      <a:picLocks noChangeAspect="1" noChangeArrowheads="1"/>
                    </pic:cNvPicPr>
                  </pic:nvPicPr>
                  <pic:blipFill>
                    <a:blip r:embed="rId15" cstate="print"/>
                    <a:srcRect/>
                    <a:stretch>
                      <a:fillRect/>
                    </a:stretch>
                  </pic:blipFill>
                  <pic:spPr bwMode="auto">
                    <a:xfrm>
                      <a:off x="0" y="0"/>
                      <a:ext cx="5760720" cy="4310279"/>
                    </a:xfrm>
                    <a:prstGeom prst="rect">
                      <a:avLst/>
                    </a:prstGeom>
                    <a:noFill/>
                    <a:ln w="9525">
                      <a:noFill/>
                      <a:miter lim="800000"/>
                      <a:headEnd/>
                      <a:tailEnd/>
                    </a:ln>
                  </pic:spPr>
                </pic:pic>
              </a:graphicData>
            </a:graphic>
          </wp:inline>
        </w:drawing>
      </w:r>
    </w:p>
    <w:p w:rsidR="005A4C1C" w:rsidRDefault="00282FB4" w:rsidP="005A4C1C">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5A4C1C">
        <w:rPr>
          <w:rFonts w:ascii="Times New Roman" w:hAnsi="Times New Roman" w:cs="Times New Roman"/>
          <w:sz w:val="24"/>
          <w:szCs w:val="24"/>
        </w:rPr>
        <w:t xml:space="preserve">Čirůvka </w:t>
      </w:r>
      <w:r w:rsidR="00C21E7A">
        <w:rPr>
          <w:rFonts w:ascii="Times New Roman" w:hAnsi="Times New Roman" w:cs="Times New Roman"/>
          <w:sz w:val="24"/>
          <w:szCs w:val="24"/>
        </w:rPr>
        <w:t xml:space="preserve"> plavohnědá</w:t>
      </w:r>
    </w:p>
    <w:p w:rsidR="00C21E7A" w:rsidRDefault="00C21E7A" w:rsidP="005A4C1C">
      <w:pPr>
        <w:spacing w:line="360" w:lineRule="auto"/>
        <w:rPr>
          <w:rFonts w:ascii="Times New Roman" w:hAnsi="Times New Roman" w:cs="Times New Roman"/>
          <w:sz w:val="24"/>
          <w:szCs w:val="24"/>
        </w:rPr>
      </w:pPr>
    </w:p>
    <w:p w:rsidR="00C21E7A" w:rsidRDefault="00C21E7A" w:rsidP="005A4C1C">
      <w:pPr>
        <w:spacing w:line="360" w:lineRule="auto"/>
        <w:rPr>
          <w:rFonts w:ascii="Times New Roman" w:hAnsi="Times New Roman" w:cs="Times New Roman"/>
          <w:sz w:val="24"/>
          <w:szCs w:val="24"/>
        </w:rPr>
      </w:pPr>
    </w:p>
    <w:p w:rsidR="00C21E7A" w:rsidRDefault="00C21E7A" w:rsidP="005A4C1C">
      <w:pPr>
        <w:spacing w:line="360" w:lineRule="auto"/>
        <w:rPr>
          <w:rFonts w:ascii="Times New Roman" w:hAnsi="Times New Roman" w:cs="Times New Roman"/>
          <w:sz w:val="24"/>
          <w:szCs w:val="24"/>
        </w:rPr>
      </w:pPr>
    </w:p>
    <w:p w:rsidR="00C21E7A" w:rsidRDefault="00C21E7A" w:rsidP="005A4C1C">
      <w:pPr>
        <w:spacing w:line="360" w:lineRule="auto"/>
        <w:rPr>
          <w:rFonts w:ascii="Times New Roman" w:hAnsi="Times New Roman" w:cs="Times New Roman"/>
          <w:sz w:val="24"/>
          <w:szCs w:val="24"/>
        </w:rPr>
      </w:pPr>
    </w:p>
    <w:p w:rsidR="00C21E7A" w:rsidRDefault="00C21E7A" w:rsidP="005A4C1C">
      <w:pPr>
        <w:spacing w:line="360" w:lineRule="auto"/>
        <w:rPr>
          <w:rFonts w:ascii="Times New Roman" w:hAnsi="Times New Roman" w:cs="Times New Roman"/>
          <w:sz w:val="24"/>
          <w:szCs w:val="24"/>
        </w:rPr>
      </w:pPr>
    </w:p>
    <w:p w:rsidR="00C21E7A" w:rsidRDefault="00C21E7A" w:rsidP="005A4C1C">
      <w:pPr>
        <w:spacing w:line="360" w:lineRule="auto"/>
        <w:rPr>
          <w:rFonts w:ascii="Times New Roman" w:hAnsi="Times New Roman" w:cs="Times New Roman"/>
          <w:sz w:val="24"/>
          <w:szCs w:val="24"/>
        </w:rPr>
      </w:pPr>
    </w:p>
    <w:p w:rsidR="00C21E7A" w:rsidRDefault="00C21E7A" w:rsidP="005A4C1C">
      <w:pPr>
        <w:spacing w:line="360" w:lineRule="auto"/>
        <w:rPr>
          <w:rFonts w:ascii="Times New Roman" w:hAnsi="Times New Roman" w:cs="Times New Roman"/>
          <w:sz w:val="24"/>
          <w:szCs w:val="24"/>
        </w:rPr>
      </w:pPr>
    </w:p>
    <w:p w:rsidR="00C21E7A" w:rsidRDefault="00C21E7A" w:rsidP="005A4C1C">
      <w:pPr>
        <w:spacing w:line="360" w:lineRule="auto"/>
        <w:rPr>
          <w:rFonts w:ascii="Times New Roman" w:hAnsi="Times New Roman" w:cs="Times New Roman"/>
          <w:sz w:val="24"/>
          <w:szCs w:val="24"/>
        </w:rPr>
      </w:pPr>
    </w:p>
    <w:p w:rsidR="00C21E7A" w:rsidRDefault="00C21E7A" w:rsidP="005A4C1C">
      <w:pPr>
        <w:spacing w:line="360" w:lineRule="auto"/>
        <w:rPr>
          <w:rFonts w:ascii="Times New Roman" w:hAnsi="Times New Roman" w:cs="Times New Roman"/>
          <w:sz w:val="24"/>
          <w:szCs w:val="24"/>
        </w:rPr>
      </w:pPr>
    </w:p>
    <w:p w:rsidR="00C21E7A" w:rsidRDefault="00C21E7A" w:rsidP="005A4C1C">
      <w:pPr>
        <w:spacing w:line="360" w:lineRule="auto"/>
        <w:rPr>
          <w:rFonts w:ascii="Times New Roman" w:hAnsi="Times New Roman" w:cs="Times New Roman"/>
          <w:sz w:val="24"/>
          <w:szCs w:val="24"/>
        </w:rPr>
      </w:pPr>
    </w:p>
    <w:p w:rsidR="00C21E7A" w:rsidRDefault="00C21E7A" w:rsidP="005A4C1C">
      <w:pPr>
        <w:spacing w:line="360" w:lineRule="auto"/>
        <w:rPr>
          <w:rFonts w:ascii="Times New Roman" w:hAnsi="Times New Roman" w:cs="Times New Roman"/>
          <w:sz w:val="24"/>
          <w:szCs w:val="24"/>
        </w:rPr>
      </w:pPr>
    </w:p>
    <w:p w:rsidR="00C21E7A" w:rsidRDefault="00C21E7A" w:rsidP="005A4C1C">
      <w:pPr>
        <w:spacing w:line="360" w:lineRule="auto"/>
        <w:rPr>
          <w:rFonts w:ascii="Times New Roman" w:hAnsi="Times New Roman" w:cs="Times New Roman"/>
          <w:sz w:val="24"/>
          <w:szCs w:val="24"/>
        </w:rPr>
      </w:pPr>
    </w:p>
    <w:p w:rsidR="00C21E7A" w:rsidRDefault="00C21E7A" w:rsidP="005A4C1C">
      <w:pPr>
        <w:spacing w:line="360" w:lineRule="auto"/>
        <w:rPr>
          <w:rFonts w:ascii="Times New Roman" w:hAnsi="Times New Roman" w:cs="Times New Roman"/>
          <w:sz w:val="24"/>
          <w:szCs w:val="24"/>
        </w:rPr>
      </w:pPr>
      <w:r>
        <w:rPr>
          <w:rFonts w:ascii="Times New Roman" w:hAnsi="Times New Roman" w:cs="Times New Roman"/>
          <w:noProof/>
          <w:sz w:val="24"/>
          <w:szCs w:val="24"/>
          <w:lang w:eastAsia="cs-CZ"/>
        </w:rPr>
        <w:drawing>
          <wp:inline distT="0" distB="0" distL="0" distR="0">
            <wp:extent cx="5760720" cy="4310279"/>
            <wp:effectExtent l="19050" t="0" r="0" b="0"/>
            <wp:docPr id="12" name="obrázek 12" descr="C:\Documents and Settings\Roth\Plocha\Průzkumy\Golfové pole\P83004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Roth\Plocha\Průzkumy\Golfové pole\P8300463.JPG"/>
                    <pic:cNvPicPr>
                      <a:picLocks noChangeAspect="1" noChangeArrowheads="1"/>
                    </pic:cNvPicPr>
                  </pic:nvPicPr>
                  <pic:blipFill>
                    <a:blip r:embed="rId16" cstate="print"/>
                    <a:srcRect/>
                    <a:stretch>
                      <a:fillRect/>
                    </a:stretch>
                  </pic:blipFill>
                  <pic:spPr bwMode="auto">
                    <a:xfrm>
                      <a:off x="0" y="0"/>
                      <a:ext cx="5760720" cy="4310279"/>
                    </a:xfrm>
                    <a:prstGeom prst="rect">
                      <a:avLst/>
                    </a:prstGeom>
                    <a:noFill/>
                    <a:ln w="9525">
                      <a:noFill/>
                      <a:miter lim="800000"/>
                      <a:headEnd/>
                      <a:tailEnd/>
                    </a:ln>
                  </pic:spPr>
                </pic:pic>
              </a:graphicData>
            </a:graphic>
          </wp:inline>
        </w:drawing>
      </w:r>
    </w:p>
    <w:p w:rsidR="00C21E7A" w:rsidRDefault="00282FB4" w:rsidP="005A4C1C">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C21E7A">
        <w:rPr>
          <w:rFonts w:ascii="Times New Roman" w:hAnsi="Times New Roman" w:cs="Times New Roman"/>
          <w:sz w:val="24"/>
          <w:szCs w:val="24"/>
        </w:rPr>
        <w:t>Kozák březový</w:t>
      </w:r>
    </w:p>
    <w:p w:rsidR="00C21E7A" w:rsidRDefault="00C21E7A" w:rsidP="005A4C1C">
      <w:pPr>
        <w:spacing w:line="360" w:lineRule="auto"/>
        <w:rPr>
          <w:rFonts w:ascii="Times New Roman" w:hAnsi="Times New Roman" w:cs="Times New Roman"/>
          <w:sz w:val="24"/>
          <w:szCs w:val="24"/>
        </w:rPr>
      </w:pPr>
    </w:p>
    <w:p w:rsidR="00C21E7A" w:rsidRDefault="00C21E7A" w:rsidP="005A4C1C">
      <w:pPr>
        <w:spacing w:line="360" w:lineRule="auto"/>
        <w:rPr>
          <w:rFonts w:ascii="Times New Roman" w:hAnsi="Times New Roman" w:cs="Times New Roman"/>
          <w:sz w:val="24"/>
          <w:szCs w:val="24"/>
        </w:rPr>
      </w:pPr>
    </w:p>
    <w:p w:rsidR="00C21E7A" w:rsidRDefault="00C21E7A" w:rsidP="005A4C1C">
      <w:pPr>
        <w:spacing w:line="360" w:lineRule="auto"/>
        <w:rPr>
          <w:rFonts w:ascii="Times New Roman" w:hAnsi="Times New Roman" w:cs="Times New Roman"/>
          <w:sz w:val="24"/>
          <w:szCs w:val="24"/>
        </w:rPr>
      </w:pPr>
    </w:p>
    <w:p w:rsidR="00C21E7A" w:rsidRDefault="00C21E7A" w:rsidP="005A4C1C">
      <w:pPr>
        <w:spacing w:line="360" w:lineRule="auto"/>
        <w:rPr>
          <w:rFonts w:ascii="Times New Roman" w:hAnsi="Times New Roman" w:cs="Times New Roman"/>
          <w:sz w:val="24"/>
          <w:szCs w:val="24"/>
        </w:rPr>
      </w:pPr>
    </w:p>
    <w:p w:rsidR="00C21E7A" w:rsidRDefault="00C21E7A" w:rsidP="005A4C1C">
      <w:pPr>
        <w:spacing w:line="360" w:lineRule="auto"/>
        <w:rPr>
          <w:rFonts w:ascii="Times New Roman" w:hAnsi="Times New Roman" w:cs="Times New Roman"/>
          <w:sz w:val="24"/>
          <w:szCs w:val="24"/>
        </w:rPr>
      </w:pPr>
    </w:p>
    <w:p w:rsidR="00C21E7A" w:rsidRDefault="00C21E7A" w:rsidP="005A4C1C">
      <w:pPr>
        <w:spacing w:line="360" w:lineRule="auto"/>
        <w:rPr>
          <w:rFonts w:ascii="Times New Roman" w:hAnsi="Times New Roman" w:cs="Times New Roman"/>
          <w:sz w:val="24"/>
          <w:szCs w:val="24"/>
        </w:rPr>
      </w:pPr>
    </w:p>
    <w:p w:rsidR="00C21E7A" w:rsidRDefault="00C21E7A" w:rsidP="005A4C1C">
      <w:pPr>
        <w:spacing w:line="360" w:lineRule="auto"/>
        <w:rPr>
          <w:rFonts w:ascii="Times New Roman" w:hAnsi="Times New Roman" w:cs="Times New Roman"/>
          <w:sz w:val="24"/>
          <w:szCs w:val="24"/>
        </w:rPr>
      </w:pPr>
    </w:p>
    <w:p w:rsidR="00C21E7A" w:rsidRDefault="00C21E7A" w:rsidP="005A4C1C">
      <w:pPr>
        <w:spacing w:line="360" w:lineRule="auto"/>
        <w:rPr>
          <w:rFonts w:ascii="Times New Roman" w:hAnsi="Times New Roman" w:cs="Times New Roman"/>
          <w:sz w:val="24"/>
          <w:szCs w:val="24"/>
        </w:rPr>
      </w:pPr>
    </w:p>
    <w:p w:rsidR="00C21E7A" w:rsidRDefault="00C21E7A" w:rsidP="005A4C1C">
      <w:pPr>
        <w:spacing w:line="360" w:lineRule="auto"/>
        <w:rPr>
          <w:rFonts w:ascii="Times New Roman" w:hAnsi="Times New Roman" w:cs="Times New Roman"/>
          <w:sz w:val="24"/>
          <w:szCs w:val="24"/>
        </w:rPr>
      </w:pPr>
    </w:p>
    <w:p w:rsidR="00C21E7A" w:rsidRDefault="00C21E7A" w:rsidP="005A4C1C">
      <w:pPr>
        <w:spacing w:line="360" w:lineRule="auto"/>
        <w:rPr>
          <w:rFonts w:ascii="Times New Roman" w:hAnsi="Times New Roman" w:cs="Times New Roman"/>
          <w:sz w:val="24"/>
          <w:szCs w:val="24"/>
        </w:rPr>
      </w:pPr>
    </w:p>
    <w:p w:rsidR="00C21E7A" w:rsidRDefault="00C21E7A" w:rsidP="005A4C1C">
      <w:pPr>
        <w:spacing w:line="360" w:lineRule="auto"/>
        <w:rPr>
          <w:rFonts w:ascii="Times New Roman" w:hAnsi="Times New Roman" w:cs="Times New Roman"/>
          <w:sz w:val="24"/>
          <w:szCs w:val="24"/>
        </w:rPr>
      </w:pPr>
      <w:r>
        <w:rPr>
          <w:rFonts w:ascii="Times New Roman" w:hAnsi="Times New Roman" w:cs="Times New Roman"/>
          <w:noProof/>
          <w:sz w:val="24"/>
          <w:szCs w:val="24"/>
          <w:lang w:eastAsia="cs-CZ"/>
        </w:rPr>
        <w:drawing>
          <wp:inline distT="0" distB="0" distL="0" distR="0">
            <wp:extent cx="5760720" cy="4310152"/>
            <wp:effectExtent l="19050" t="0" r="0" b="0"/>
            <wp:docPr id="13" name="obrázek 13" descr="C:\Documents and Settings\Roth\Plocha\Průzkumy\Golfové pole\P8300457čechratka podvinutá.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Roth\Plocha\Průzkumy\Golfové pole\P8300457čechratka podvinutá.JPG"/>
                    <pic:cNvPicPr>
                      <a:picLocks noChangeAspect="1" noChangeArrowheads="1"/>
                    </pic:cNvPicPr>
                  </pic:nvPicPr>
                  <pic:blipFill>
                    <a:blip r:embed="rId17" cstate="print"/>
                    <a:srcRect/>
                    <a:stretch>
                      <a:fillRect/>
                    </a:stretch>
                  </pic:blipFill>
                  <pic:spPr bwMode="auto">
                    <a:xfrm>
                      <a:off x="0" y="0"/>
                      <a:ext cx="5760720" cy="4310152"/>
                    </a:xfrm>
                    <a:prstGeom prst="rect">
                      <a:avLst/>
                    </a:prstGeom>
                    <a:noFill/>
                    <a:ln w="9525">
                      <a:noFill/>
                      <a:miter lim="800000"/>
                      <a:headEnd/>
                      <a:tailEnd/>
                    </a:ln>
                  </pic:spPr>
                </pic:pic>
              </a:graphicData>
            </a:graphic>
          </wp:inline>
        </w:drawing>
      </w:r>
    </w:p>
    <w:p w:rsidR="00C21E7A" w:rsidRDefault="00282FB4" w:rsidP="005A4C1C">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C21E7A">
        <w:rPr>
          <w:rFonts w:ascii="Times New Roman" w:hAnsi="Times New Roman" w:cs="Times New Roman"/>
          <w:sz w:val="24"/>
          <w:szCs w:val="24"/>
        </w:rPr>
        <w:t>Čechratka podvinutá</w:t>
      </w:r>
    </w:p>
    <w:p w:rsidR="00C21E7A" w:rsidRDefault="00C21E7A" w:rsidP="005A4C1C">
      <w:pPr>
        <w:spacing w:line="360" w:lineRule="auto"/>
        <w:rPr>
          <w:rFonts w:ascii="Times New Roman" w:hAnsi="Times New Roman" w:cs="Times New Roman"/>
          <w:sz w:val="24"/>
          <w:szCs w:val="24"/>
        </w:rPr>
      </w:pPr>
    </w:p>
    <w:p w:rsidR="00C21E7A" w:rsidRDefault="00C21E7A" w:rsidP="005A4C1C">
      <w:pPr>
        <w:spacing w:line="360" w:lineRule="auto"/>
        <w:rPr>
          <w:rFonts w:ascii="Times New Roman" w:hAnsi="Times New Roman" w:cs="Times New Roman"/>
          <w:sz w:val="24"/>
          <w:szCs w:val="24"/>
        </w:rPr>
      </w:pPr>
    </w:p>
    <w:p w:rsidR="00C21E7A" w:rsidRDefault="00C21E7A" w:rsidP="005A4C1C">
      <w:pPr>
        <w:spacing w:line="360" w:lineRule="auto"/>
        <w:rPr>
          <w:rFonts w:ascii="Times New Roman" w:hAnsi="Times New Roman" w:cs="Times New Roman"/>
          <w:sz w:val="24"/>
          <w:szCs w:val="24"/>
        </w:rPr>
      </w:pPr>
    </w:p>
    <w:p w:rsidR="00C21E7A" w:rsidRDefault="00C21E7A" w:rsidP="005A4C1C">
      <w:pPr>
        <w:spacing w:line="360" w:lineRule="auto"/>
        <w:rPr>
          <w:rFonts w:ascii="Times New Roman" w:hAnsi="Times New Roman" w:cs="Times New Roman"/>
          <w:sz w:val="24"/>
          <w:szCs w:val="24"/>
        </w:rPr>
      </w:pPr>
    </w:p>
    <w:p w:rsidR="00C21E7A" w:rsidRDefault="00C21E7A" w:rsidP="005A4C1C">
      <w:pPr>
        <w:spacing w:line="360" w:lineRule="auto"/>
        <w:rPr>
          <w:rFonts w:ascii="Times New Roman" w:hAnsi="Times New Roman" w:cs="Times New Roman"/>
          <w:sz w:val="24"/>
          <w:szCs w:val="24"/>
        </w:rPr>
      </w:pPr>
    </w:p>
    <w:p w:rsidR="00C21E7A" w:rsidRDefault="00C21E7A" w:rsidP="005A4C1C">
      <w:pPr>
        <w:spacing w:line="360" w:lineRule="auto"/>
        <w:rPr>
          <w:rFonts w:ascii="Times New Roman" w:hAnsi="Times New Roman" w:cs="Times New Roman"/>
          <w:sz w:val="24"/>
          <w:szCs w:val="24"/>
        </w:rPr>
      </w:pPr>
    </w:p>
    <w:p w:rsidR="00C21E7A" w:rsidRDefault="00C21E7A" w:rsidP="005A4C1C">
      <w:pPr>
        <w:spacing w:line="360" w:lineRule="auto"/>
        <w:rPr>
          <w:rFonts w:ascii="Times New Roman" w:hAnsi="Times New Roman" w:cs="Times New Roman"/>
          <w:sz w:val="24"/>
          <w:szCs w:val="24"/>
        </w:rPr>
      </w:pPr>
    </w:p>
    <w:p w:rsidR="00C21E7A" w:rsidRDefault="00C21E7A" w:rsidP="005A4C1C">
      <w:pPr>
        <w:spacing w:line="360" w:lineRule="auto"/>
        <w:rPr>
          <w:rFonts w:ascii="Times New Roman" w:hAnsi="Times New Roman" w:cs="Times New Roman"/>
          <w:sz w:val="24"/>
          <w:szCs w:val="24"/>
        </w:rPr>
      </w:pPr>
    </w:p>
    <w:p w:rsidR="00C21E7A" w:rsidRDefault="00C21E7A" w:rsidP="005A4C1C">
      <w:pPr>
        <w:spacing w:line="360" w:lineRule="auto"/>
        <w:rPr>
          <w:rFonts w:ascii="Times New Roman" w:hAnsi="Times New Roman" w:cs="Times New Roman"/>
          <w:sz w:val="24"/>
          <w:szCs w:val="24"/>
        </w:rPr>
      </w:pPr>
    </w:p>
    <w:p w:rsidR="008D0176" w:rsidRDefault="008D0176" w:rsidP="005A4C1C">
      <w:pPr>
        <w:spacing w:line="360" w:lineRule="auto"/>
        <w:rPr>
          <w:rFonts w:ascii="Times New Roman" w:hAnsi="Times New Roman" w:cs="Times New Roman"/>
          <w:sz w:val="24"/>
          <w:szCs w:val="24"/>
        </w:rPr>
      </w:pPr>
    </w:p>
    <w:p w:rsidR="008D0176" w:rsidRDefault="008D0176" w:rsidP="005A4C1C">
      <w:pPr>
        <w:spacing w:line="360" w:lineRule="auto"/>
        <w:rPr>
          <w:rFonts w:ascii="Times New Roman" w:hAnsi="Times New Roman" w:cs="Times New Roman"/>
          <w:sz w:val="24"/>
          <w:szCs w:val="24"/>
        </w:rPr>
      </w:pPr>
      <w:r>
        <w:rPr>
          <w:rFonts w:ascii="Times New Roman" w:hAnsi="Times New Roman" w:cs="Times New Roman"/>
          <w:noProof/>
          <w:sz w:val="24"/>
          <w:szCs w:val="24"/>
          <w:lang w:eastAsia="cs-CZ"/>
        </w:rPr>
        <w:drawing>
          <wp:inline distT="0" distB="0" distL="0" distR="0">
            <wp:extent cx="5760720" cy="4310279"/>
            <wp:effectExtent l="19050" t="0" r="0" b="0"/>
            <wp:docPr id="4" name="obrázek 1" descr="C:\Documents and Settings\Roth\Plocha\Obrázky\Golfové pole\P50800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Roth\Plocha\Obrázky\Golfové pole\P5080099.JPG"/>
                    <pic:cNvPicPr>
                      <a:picLocks noChangeAspect="1" noChangeArrowheads="1"/>
                    </pic:cNvPicPr>
                  </pic:nvPicPr>
                  <pic:blipFill>
                    <a:blip r:embed="rId18" cstate="print"/>
                    <a:srcRect/>
                    <a:stretch>
                      <a:fillRect/>
                    </a:stretch>
                  </pic:blipFill>
                  <pic:spPr bwMode="auto">
                    <a:xfrm>
                      <a:off x="0" y="0"/>
                      <a:ext cx="5760720" cy="4310279"/>
                    </a:xfrm>
                    <a:prstGeom prst="rect">
                      <a:avLst/>
                    </a:prstGeom>
                    <a:noFill/>
                    <a:ln w="9525">
                      <a:noFill/>
                      <a:miter lim="800000"/>
                      <a:headEnd/>
                      <a:tailEnd/>
                    </a:ln>
                  </pic:spPr>
                </pic:pic>
              </a:graphicData>
            </a:graphic>
          </wp:inline>
        </w:drawing>
      </w:r>
    </w:p>
    <w:p w:rsidR="00C21E7A" w:rsidRDefault="00282FB4" w:rsidP="005A4C1C">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8D0176">
        <w:rPr>
          <w:rFonts w:ascii="Times New Roman" w:hAnsi="Times New Roman" w:cs="Times New Roman"/>
          <w:sz w:val="24"/>
          <w:szCs w:val="24"/>
        </w:rPr>
        <w:t>Čirůvka májovka</w:t>
      </w:r>
    </w:p>
    <w:p w:rsidR="008D0176" w:rsidRDefault="00282FB4" w:rsidP="005A4C1C">
      <w:pPr>
        <w:spacing w:line="360" w:lineRule="auto"/>
        <w:rPr>
          <w:rFonts w:ascii="Times New Roman" w:hAnsi="Times New Roman" w:cs="Times New Roman"/>
          <w:sz w:val="24"/>
          <w:szCs w:val="24"/>
        </w:rPr>
      </w:pPr>
      <w:r>
        <w:rPr>
          <w:rFonts w:ascii="Times New Roman" w:hAnsi="Times New Roman" w:cs="Times New Roman"/>
          <w:noProof/>
          <w:sz w:val="24"/>
          <w:szCs w:val="24"/>
          <w:lang w:eastAsia="cs-CZ"/>
        </w:rPr>
        <w:t xml:space="preserve">                               </w:t>
      </w:r>
      <w:r w:rsidR="008D0176">
        <w:rPr>
          <w:rFonts w:ascii="Times New Roman" w:hAnsi="Times New Roman" w:cs="Times New Roman"/>
          <w:noProof/>
          <w:sz w:val="24"/>
          <w:szCs w:val="24"/>
          <w:lang w:eastAsia="cs-CZ"/>
        </w:rPr>
        <w:drawing>
          <wp:inline distT="0" distB="0" distL="0" distR="0">
            <wp:extent cx="2944560" cy="2124000"/>
            <wp:effectExtent l="19050" t="0" r="8190" b="0"/>
            <wp:docPr id="5" name="obrázek 2" descr="C:\Documents and Settings\Roth\Plocha\Obrázky\Golfové pole\P5080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Roth\Plocha\Obrázky\Golfové pole\P5080097.JPG"/>
                    <pic:cNvPicPr>
                      <a:picLocks noChangeAspect="1" noChangeArrowheads="1"/>
                    </pic:cNvPicPr>
                  </pic:nvPicPr>
                  <pic:blipFill>
                    <a:blip r:embed="rId19" cstate="print"/>
                    <a:srcRect/>
                    <a:stretch>
                      <a:fillRect/>
                    </a:stretch>
                  </pic:blipFill>
                  <pic:spPr bwMode="auto">
                    <a:xfrm>
                      <a:off x="0" y="0"/>
                      <a:ext cx="2944560" cy="2124000"/>
                    </a:xfrm>
                    <a:prstGeom prst="rect">
                      <a:avLst/>
                    </a:prstGeom>
                    <a:noFill/>
                    <a:ln w="9525">
                      <a:noFill/>
                      <a:miter lim="800000"/>
                      <a:headEnd/>
                      <a:tailEnd/>
                    </a:ln>
                  </pic:spPr>
                </pic:pic>
              </a:graphicData>
            </a:graphic>
          </wp:inline>
        </w:drawing>
      </w:r>
    </w:p>
    <w:p w:rsidR="00C21E7A" w:rsidRDefault="00C21E7A" w:rsidP="005A4C1C">
      <w:pPr>
        <w:spacing w:line="360" w:lineRule="auto"/>
        <w:rPr>
          <w:rFonts w:ascii="Times New Roman" w:hAnsi="Times New Roman" w:cs="Times New Roman"/>
          <w:sz w:val="24"/>
          <w:szCs w:val="24"/>
        </w:rPr>
      </w:pPr>
    </w:p>
    <w:p w:rsidR="008D0176" w:rsidRDefault="008D0176" w:rsidP="005A4C1C">
      <w:pPr>
        <w:spacing w:line="360" w:lineRule="auto"/>
        <w:rPr>
          <w:rFonts w:ascii="Times New Roman" w:hAnsi="Times New Roman" w:cs="Times New Roman"/>
          <w:sz w:val="24"/>
          <w:szCs w:val="24"/>
        </w:rPr>
      </w:pPr>
    </w:p>
    <w:p w:rsidR="008D0176" w:rsidRDefault="008D0176" w:rsidP="005A4C1C">
      <w:pPr>
        <w:spacing w:line="360" w:lineRule="auto"/>
        <w:rPr>
          <w:rFonts w:ascii="Times New Roman" w:hAnsi="Times New Roman" w:cs="Times New Roman"/>
          <w:sz w:val="24"/>
          <w:szCs w:val="24"/>
        </w:rPr>
      </w:pPr>
    </w:p>
    <w:p w:rsidR="008D0176" w:rsidRDefault="008D0176" w:rsidP="005A4C1C">
      <w:pPr>
        <w:spacing w:line="360" w:lineRule="auto"/>
        <w:rPr>
          <w:rFonts w:ascii="Times New Roman" w:hAnsi="Times New Roman" w:cs="Times New Roman"/>
          <w:sz w:val="24"/>
          <w:szCs w:val="24"/>
        </w:rPr>
      </w:pPr>
    </w:p>
    <w:p w:rsidR="008D0176" w:rsidRDefault="008D0176" w:rsidP="005A4C1C">
      <w:pPr>
        <w:spacing w:line="360" w:lineRule="auto"/>
        <w:rPr>
          <w:rFonts w:ascii="Times New Roman" w:hAnsi="Times New Roman" w:cs="Times New Roman"/>
          <w:sz w:val="24"/>
          <w:szCs w:val="24"/>
        </w:rPr>
      </w:pPr>
      <w:r>
        <w:rPr>
          <w:rFonts w:ascii="Times New Roman" w:hAnsi="Times New Roman" w:cs="Times New Roman"/>
          <w:noProof/>
          <w:sz w:val="24"/>
          <w:szCs w:val="24"/>
          <w:lang w:eastAsia="cs-CZ"/>
        </w:rPr>
        <w:drawing>
          <wp:inline distT="0" distB="0" distL="0" distR="0">
            <wp:extent cx="5760720" cy="4310279"/>
            <wp:effectExtent l="19050" t="0" r="0" b="0"/>
            <wp:docPr id="14" name="obrázek 3" descr="C:\Documents and Settings\Roth\Plocha\Obrázky\Golfové pole\P5080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Roth\Plocha\Obrázky\Golfové pole\P5080108.JPG"/>
                    <pic:cNvPicPr>
                      <a:picLocks noChangeAspect="1" noChangeArrowheads="1"/>
                    </pic:cNvPicPr>
                  </pic:nvPicPr>
                  <pic:blipFill>
                    <a:blip r:embed="rId20" cstate="print"/>
                    <a:srcRect/>
                    <a:stretch>
                      <a:fillRect/>
                    </a:stretch>
                  </pic:blipFill>
                  <pic:spPr bwMode="auto">
                    <a:xfrm>
                      <a:off x="0" y="0"/>
                      <a:ext cx="5760720" cy="4310279"/>
                    </a:xfrm>
                    <a:prstGeom prst="rect">
                      <a:avLst/>
                    </a:prstGeom>
                    <a:noFill/>
                    <a:ln w="9525">
                      <a:noFill/>
                      <a:miter lim="800000"/>
                      <a:headEnd/>
                      <a:tailEnd/>
                    </a:ln>
                  </pic:spPr>
                </pic:pic>
              </a:graphicData>
            </a:graphic>
          </wp:inline>
        </w:drawing>
      </w:r>
    </w:p>
    <w:p w:rsidR="008D0176" w:rsidRDefault="00282FB4" w:rsidP="005A4C1C">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8D0176">
        <w:rPr>
          <w:rFonts w:ascii="Times New Roman" w:hAnsi="Times New Roman" w:cs="Times New Roman"/>
          <w:sz w:val="24"/>
          <w:szCs w:val="24"/>
        </w:rPr>
        <w:t>Choroš smolonohý</w:t>
      </w:r>
    </w:p>
    <w:p w:rsidR="008D0176" w:rsidRDefault="008D0176" w:rsidP="005A4C1C">
      <w:pPr>
        <w:spacing w:line="360" w:lineRule="auto"/>
        <w:rPr>
          <w:rFonts w:ascii="Times New Roman" w:hAnsi="Times New Roman" w:cs="Times New Roman"/>
          <w:sz w:val="24"/>
          <w:szCs w:val="24"/>
        </w:rPr>
      </w:pPr>
    </w:p>
    <w:p w:rsidR="008D0176" w:rsidRDefault="008D0176" w:rsidP="005A4C1C">
      <w:pPr>
        <w:spacing w:line="360" w:lineRule="auto"/>
        <w:rPr>
          <w:rFonts w:ascii="Times New Roman" w:hAnsi="Times New Roman" w:cs="Times New Roman"/>
          <w:sz w:val="24"/>
          <w:szCs w:val="24"/>
        </w:rPr>
      </w:pPr>
    </w:p>
    <w:p w:rsidR="008D0176" w:rsidRDefault="008D0176" w:rsidP="005A4C1C">
      <w:pPr>
        <w:spacing w:line="360" w:lineRule="auto"/>
        <w:rPr>
          <w:rFonts w:ascii="Times New Roman" w:hAnsi="Times New Roman" w:cs="Times New Roman"/>
          <w:sz w:val="24"/>
          <w:szCs w:val="24"/>
        </w:rPr>
      </w:pPr>
    </w:p>
    <w:p w:rsidR="008D0176" w:rsidRDefault="008D0176" w:rsidP="005A4C1C">
      <w:pPr>
        <w:spacing w:line="360" w:lineRule="auto"/>
        <w:rPr>
          <w:rFonts w:ascii="Times New Roman" w:hAnsi="Times New Roman" w:cs="Times New Roman"/>
          <w:sz w:val="24"/>
          <w:szCs w:val="24"/>
        </w:rPr>
      </w:pPr>
    </w:p>
    <w:p w:rsidR="008D0176" w:rsidRDefault="008D0176" w:rsidP="005A4C1C">
      <w:pPr>
        <w:spacing w:line="360" w:lineRule="auto"/>
        <w:rPr>
          <w:rFonts w:ascii="Times New Roman" w:hAnsi="Times New Roman" w:cs="Times New Roman"/>
          <w:sz w:val="24"/>
          <w:szCs w:val="24"/>
        </w:rPr>
      </w:pPr>
    </w:p>
    <w:p w:rsidR="008D0176" w:rsidRDefault="008D0176" w:rsidP="005A4C1C">
      <w:pPr>
        <w:spacing w:line="360" w:lineRule="auto"/>
        <w:rPr>
          <w:rFonts w:ascii="Times New Roman" w:hAnsi="Times New Roman" w:cs="Times New Roman"/>
          <w:sz w:val="24"/>
          <w:szCs w:val="24"/>
        </w:rPr>
      </w:pPr>
    </w:p>
    <w:p w:rsidR="008D0176" w:rsidRDefault="008D0176" w:rsidP="005A4C1C">
      <w:pPr>
        <w:spacing w:line="360" w:lineRule="auto"/>
        <w:rPr>
          <w:rFonts w:ascii="Times New Roman" w:hAnsi="Times New Roman" w:cs="Times New Roman"/>
          <w:sz w:val="24"/>
          <w:szCs w:val="24"/>
        </w:rPr>
      </w:pPr>
    </w:p>
    <w:p w:rsidR="008D0176" w:rsidRDefault="008D0176" w:rsidP="005A4C1C">
      <w:pPr>
        <w:spacing w:line="360" w:lineRule="auto"/>
        <w:rPr>
          <w:rFonts w:ascii="Times New Roman" w:hAnsi="Times New Roman" w:cs="Times New Roman"/>
          <w:sz w:val="24"/>
          <w:szCs w:val="24"/>
        </w:rPr>
      </w:pPr>
    </w:p>
    <w:p w:rsidR="008D0176" w:rsidRDefault="000B6182" w:rsidP="005A4C1C">
      <w:pPr>
        <w:spacing w:line="360" w:lineRule="auto"/>
        <w:rPr>
          <w:rFonts w:ascii="Times New Roman" w:hAnsi="Times New Roman" w:cs="Times New Roman"/>
          <w:sz w:val="24"/>
          <w:szCs w:val="24"/>
        </w:rPr>
      </w:pPr>
      <w:r>
        <w:rPr>
          <w:rFonts w:ascii="Times New Roman" w:hAnsi="Times New Roman" w:cs="Times New Roman"/>
          <w:noProof/>
          <w:sz w:val="24"/>
          <w:szCs w:val="24"/>
          <w:lang w:eastAsia="cs-CZ"/>
        </w:rPr>
        <w:drawing>
          <wp:inline distT="0" distB="0" distL="0" distR="0">
            <wp:extent cx="5760720" cy="4310279"/>
            <wp:effectExtent l="19050" t="0" r="0" b="0"/>
            <wp:docPr id="15" name="obrázek 4" descr="C:\Documents and Settings\Roth\Plocha\Obrázky\Golfové pole\P5310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Roth\Plocha\Obrázky\Golfové pole\P5310138.JPG"/>
                    <pic:cNvPicPr>
                      <a:picLocks noChangeAspect="1" noChangeArrowheads="1"/>
                    </pic:cNvPicPr>
                  </pic:nvPicPr>
                  <pic:blipFill>
                    <a:blip r:embed="rId21" cstate="print"/>
                    <a:srcRect/>
                    <a:stretch>
                      <a:fillRect/>
                    </a:stretch>
                  </pic:blipFill>
                  <pic:spPr bwMode="auto">
                    <a:xfrm>
                      <a:off x="0" y="0"/>
                      <a:ext cx="5760720" cy="4310279"/>
                    </a:xfrm>
                    <a:prstGeom prst="rect">
                      <a:avLst/>
                    </a:prstGeom>
                    <a:noFill/>
                    <a:ln w="9525">
                      <a:noFill/>
                      <a:miter lim="800000"/>
                      <a:headEnd/>
                      <a:tailEnd/>
                    </a:ln>
                  </pic:spPr>
                </pic:pic>
              </a:graphicData>
            </a:graphic>
          </wp:inline>
        </w:drawing>
      </w:r>
    </w:p>
    <w:p w:rsidR="000B6182" w:rsidRDefault="00282FB4" w:rsidP="005A4C1C">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0B6182">
        <w:rPr>
          <w:rFonts w:ascii="Times New Roman" w:hAnsi="Times New Roman" w:cs="Times New Roman"/>
          <w:sz w:val="24"/>
          <w:szCs w:val="24"/>
        </w:rPr>
        <w:t>Holubinka parková</w:t>
      </w:r>
    </w:p>
    <w:p w:rsidR="000B6182" w:rsidRDefault="000B6182" w:rsidP="005A4C1C">
      <w:pPr>
        <w:spacing w:line="360" w:lineRule="auto"/>
        <w:rPr>
          <w:rFonts w:ascii="Times New Roman" w:hAnsi="Times New Roman" w:cs="Times New Roman"/>
          <w:sz w:val="24"/>
          <w:szCs w:val="24"/>
        </w:rPr>
      </w:pPr>
    </w:p>
    <w:p w:rsidR="000B6182" w:rsidRDefault="000B6182" w:rsidP="005A4C1C">
      <w:pPr>
        <w:spacing w:line="360" w:lineRule="auto"/>
        <w:rPr>
          <w:rFonts w:ascii="Times New Roman" w:hAnsi="Times New Roman" w:cs="Times New Roman"/>
          <w:sz w:val="24"/>
          <w:szCs w:val="24"/>
        </w:rPr>
      </w:pPr>
    </w:p>
    <w:p w:rsidR="000B6182" w:rsidRDefault="000B6182" w:rsidP="005A4C1C">
      <w:pPr>
        <w:spacing w:line="360" w:lineRule="auto"/>
        <w:rPr>
          <w:rFonts w:ascii="Times New Roman" w:hAnsi="Times New Roman" w:cs="Times New Roman"/>
          <w:sz w:val="24"/>
          <w:szCs w:val="24"/>
        </w:rPr>
      </w:pPr>
    </w:p>
    <w:p w:rsidR="000B6182" w:rsidRDefault="000B6182" w:rsidP="005A4C1C">
      <w:pPr>
        <w:spacing w:line="360" w:lineRule="auto"/>
        <w:rPr>
          <w:rFonts w:ascii="Times New Roman" w:hAnsi="Times New Roman" w:cs="Times New Roman"/>
          <w:sz w:val="24"/>
          <w:szCs w:val="24"/>
        </w:rPr>
      </w:pPr>
    </w:p>
    <w:p w:rsidR="000B6182" w:rsidRDefault="000B6182" w:rsidP="005A4C1C">
      <w:pPr>
        <w:spacing w:line="360" w:lineRule="auto"/>
        <w:rPr>
          <w:rFonts w:ascii="Times New Roman" w:hAnsi="Times New Roman" w:cs="Times New Roman"/>
          <w:sz w:val="24"/>
          <w:szCs w:val="24"/>
        </w:rPr>
      </w:pPr>
    </w:p>
    <w:p w:rsidR="000B6182" w:rsidRDefault="000B6182" w:rsidP="005A4C1C">
      <w:pPr>
        <w:spacing w:line="360" w:lineRule="auto"/>
        <w:rPr>
          <w:rFonts w:ascii="Times New Roman" w:hAnsi="Times New Roman" w:cs="Times New Roman"/>
          <w:sz w:val="24"/>
          <w:szCs w:val="24"/>
        </w:rPr>
      </w:pPr>
    </w:p>
    <w:p w:rsidR="000B6182" w:rsidRDefault="000B6182" w:rsidP="005A4C1C">
      <w:pPr>
        <w:spacing w:line="360" w:lineRule="auto"/>
        <w:rPr>
          <w:rFonts w:ascii="Times New Roman" w:hAnsi="Times New Roman" w:cs="Times New Roman"/>
          <w:sz w:val="24"/>
          <w:szCs w:val="24"/>
        </w:rPr>
      </w:pPr>
    </w:p>
    <w:p w:rsidR="000B6182" w:rsidRDefault="000B6182" w:rsidP="005A4C1C">
      <w:pPr>
        <w:spacing w:line="360" w:lineRule="auto"/>
        <w:rPr>
          <w:rFonts w:ascii="Times New Roman" w:hAnsi="Times New Roman" w:cs="Times New Roman"/>
          <w:sz w:val="24"/>
          <w:szCs w:val="24"/>
        </w:rPr>
      </w:pPr>
    </w:p>
    <w:p w:rsidR="000B6182" w:rsidRDefault="000B6182" w:rsidP="005A4C1C">
      <w:pPr>
        <w:spacing w:line="360" w:lineRule="auto"/>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5760720" cy="4310279"/>
            <wp:effectExtent l="19050" t="0" r="0" b="0"/>
            <wp:docPr id="16" name="obrázek 5" descr="C:\Documents and Settings\Roth\Plocha\Obrázky\Golfové pole\P5310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Roth\Plocha\Obrázky\Golfové pole\P5310146.JPG"/>
                    <pic:cNvPicPr>
                      <a:picLocks noChangeAspect="1" noChangeArrowheads="1"/>
                    </pic:cNvPicPr>
                  </pic:nvPicPr>
                  <pic:blipFill>
                    <a:blip r:embed="rId22" cstate="print"/>
                    <a:srcRect/>
                    <a:stretch>
                      <a:fillRect/>
                    </a:stretch>
                  </pic:blipFill>
                  <pic:spPr bwMode="auto">
                    <a:xfrm>
                      <a:off x="0" y="0"/>
                      <a:ext cx="5760720" cy="4310279"/>
                    </a:xfrm>
                    <a:prstGeom prst="rect">
                      <a:avLst/>
                    </a:prstGeom>
                    <a:noFill/>
                    <a:ln w="9525">
                      <a:noFill/>
                      <a:miter lim="800000"/>
                      <a:headEnd/>
                      <a:tailEnd/>
                    </a:ln>
                  </pic:spPr>
                </pic:pic>
              </a:graphicData>
            </a:graphic>
          </wp:inline>
        </w:drawing>
      </w:r>
    </w:p>
    <w:p w:rsidR="000B6182" w:rsidRDefault="00282FB4" w:rsidP="005A4C1C">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0B6182">
        <w:rPr>
          <w:rFonts w:ascii="Times New Roman" w:hAnsi="Times New Roman" w:cs="Times New Roman"/>
          <w:sz w:val="24"/>
          <w:szCs w:val="24"/>
        </w:rPr>
        <w:t>Kozák březový</w:t>
      </w:r>
    </w:p>
    <w:p w:rsidR="00282FB4" w:rsidRDefault="00282FB4" w:rsidP="005A4C1C">
      <w:pPr>
        <w:spacing w:line="360" w:lineRule="auto"/>
        <w:rPr>
          <w:rFonts w:ascii="Times New Roman" w:hAnsi="Times New Roman" w:cs="Times New Roman"/>
          <w:sz w:val="24"/>
          <w:szCs w:val="24"/>
        </w:rPr>
      </w:pPr>
    </w:p>
    <w:p w:rsidR="000B6182" w:rsidRDefault="000B6182" w:rsidP="005A4C1C">
      <w:pPr>
        <w:spacing w:line="360" w:lineRule="auto"/>
        <w:rPr>
          <w:rFonts w:ascii="Times New Roman" w:hAnsi="Times New Roman" w:cs="Times New Roman"/>
          <w:noProof/>
          <w:sz w:val="24"/>
          <w:szCs w:val="24"/>
          <w:lang w:eastAsia="cs-CZ"/>
        </w:rPr>
      </w:pPr>
      <w:r>
        <w:rPr>
          <w:rFonts w:ascii="Times New Roman" w:hAnsi="Times New Roman" w:cs="Times New Roman"/>
          <w:noProof/>
          <w:sz w:val="24"/>
          <w:szCs w:val="24"/>
          <w:lang w:eastAsia="cs-CZ"/>
        </w:rPr>
        <w:t xml:space="preserve">                             </w:t>
      </w:r>
      <w:r>
        <w:rPr>
          <w:rFonts w:ascii="Times New Roman" w:hAnsi="Times New Roman" w:cs="Times New Roman"/>
          <w:noProof/>
          <w:sz w:val="24"/>
          <w:szCs w:val="24"/>
          <w:lang w:eastAsia="cs-CZ"/>
        </w:rPr>
        <w:drawing>
          <wp:inline distT="0" distB="0" distL="0" distR="0">
            <wp:extent cx="3292279" cy="2448000"/>
            <wp:effectExtent l="19050" t="0" r="3371" b="0"/>
            <wp:docPr id="21" name="obrázek 10" descr="C:\Documents and Settings\Roth\Plocha\Obrázky\Golfové pole\P5080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Roth\Plocha\Obrázky\Golfové pole\P5080115.JPG"/>
                    <pic:cNvPicPr>
                      <a:picLocks noChangeAspect="1" noChangeArrowheads="1"/>
                    </pic:cNvPicPr>
                  </pic:nvPicPr>
                  <pic:blipFill>
                    <a:blip r:embed="rId23" cstate="print"/>
                    <a:srcRect/>
                    <a:stretch>
                      <a:fillRect/>
                    </a:stretch>
                  </pic:blipFill>
                  <pic:spPr bwMode="auto">
                    <a:xfrm>
                      <a:off x="0" y="0"/>
                      <a:ext cx="3292279" cy="2448000"/>
                    </a:xfrm>
                    <a:prstGeom prst="rect">
                      <a:avLst/>
                    </a:prstGeom>
                    <a:noFill/>
                    <a:ln w="9525">
                      <a:noFill/>
                      <a:miter lim="800000"/>
                      <a:headEnd/>
                      <a:tailEnd/>
                    </a:ln>
                  </pic:spPr>
                </pic:pic>
              </a:graphicData>
            </a:graphic>
          </wp:inline>
        </w:drawing>
      </w:r>
    </w:p>
    <w:p w:rsidR="000B6182" w:rsidRDefault="000B6182" w:rsidP="005A4C1C">
      <w:pPr>
        <w:spacing w:line="360" w:lineRule="auto"/>
        <w:rPr>
          <w:rFonts w:ascii="Times New Roman" w:hAnsi="Times New Roman" w:cs="Times New Roman"/>
          <w:sz w:val="24"/>
          <w:szCs w:val="24"/>
        </w:rPr>
      </w:pPr>
      <w:r>
        <w:rPr>
          <w:rFonts w:ascii="Times New Roman" w:hAnsi="Times New Roman" w:cs="Times New Roman"/>
          <w:noProof/>
          <w:sz w:val="24"/>
          <w:szCs w:val="24"/>
          <w:lang w:eastAsia="cs-CZ"/>
        </w:rPr>
        <w:t xml:space="preserve">                             </w:t>
      </w:r>
      <w:r w:rsidR="00282FB4">
        <w:rPr>
          <w:rFonts w:ascii="Times New Roman" w:hAnsi="Times New Roman" w:cs="Times New Roman"/>
          <w:noProof/>
          <w:sz w:val="24"/>
          <w:szCs w:val="24"/>
          <w:lang w:eastAsia="cs-CZ"/>
        </w:rPr>
        <w:t xml:space="preserve">                       </w:t>
      </w:r>
      <w:r>
        <w:rPr>
          <w:rFonts w:ascii="Times New Roman" w:hAnsi="Times New Roman" w:cs="Times New Roman"/>
          <w:noProof/>
          <w:sz w:val="24"/>
          <w:szCs w:val="24"/>
          <w:lang w:eastAsia="cs-CZ"/>
        </w:rPr>
        <w:t xml:space="preserve"> Outkovka chlupatá</w:t>
      </w:r>
    </w:p>
    <w:p w:rsidR="000B6182" w:rsidRDefault="000B6182" w:rsidP="005A4C1C">
      <w:pPr>
        <w:spacing w:line="360" w:lineRule="auto"/>
        <w:rPr>
          <w:rFonts w:ascii="Times New Roman" w:hAnsi="Times New Roman" w:cs="Times New Roman"/>
          <w:sz w:val="24"/>
          <w:szCs w:val="24"/>
        </w:rPr>
      </w:pPr>
    </w:p>
    <w:p w:rsidR="000B6182" w:rsidRDefault="000B6182" w:rsidP="005A4C1C">
      <w:pPr>
        <w:spacing w:line="360" w:lineRule="auto"/>
        <w:rPr>
          <w:rFonts w:ascii="Times New Roman" w:hAnsi="Times New Roman" w:cs="Times New Roman"/>
          <w:sz w:val="24"/>
          <w:szCs w:val="24"/>
        </w:rPr>
      </w:pPr>
    </w:p>
    <w:p w:rsidR="000B6182" w:rsidRDefault="000B6182" w:rsidP="005A4C1C">
      <w:pPr>
        <w:spacing w:line="360" w:lineRule="auto"/>
        <w:rPr>
          <w:rFonts w:ascii="Times New Roman" w:hAnsi="Times New Roman" w:cs="Times New Roman"/>
          <w:sz w:val="24"/>
          <w:szCs w:val="24"/>
        </w:rPr>
      </w:pPr>
    </w:p>
    <w:p w:rsidR="000B6182" w:rsidRDefault="000B6182" w:rsidP="005A4C1C">
      <w:pPr>
        <w:spacing w:line="360" w:lineRule="auto"/>
        <w:rPr>
          <w:rFonts w:ascii="Times New Roman" w:hAnsi="Times New Roman" w:cs="Times New Roman"/>
          <w:b/>
          <w:noProof/>
          <w:sz w:val="24"/>
          <w:szCs w:val="24"/>
          <w:lang w:eastAsia="cs-CZ"/>
        </w:rPr>
      </w:pPr>
      <w:r>
        <w:rPr>
          <w:rFonts w:ascii="Times New Roman" w:hAnsi="Times New Roman" w:cs="Times New Roman"/>
          <w:b/>
          <w:noProof/>
          <w:sz w:val="24"/>
          <w:szCs w:val="24"/>
          <w:lang w:eastAsia="cs-CZ"/>
        </w:rPr>
        <w:t xml:space="preserve">                               </w:t>
      </w:r>
      <w:r w:rsidRPr="000B6182">
        <w:rPr>
          <w:rFonts w:ascii="Times New Roman" w:hAnsi="Times New Roman" w:cs="Times New Roman"/>
          <w:b/>
          <w:noProof/>
          <w:sz w:val="24"/>
          <w:szCs w:val="24"/>
          <w:lang w:eastAsia="cs-CZ"/>
        </w:rPr>
        <w:drawing>
          <wp:inline distT="0" distB="0" distL="0" distR="0">
            <wp:extent cx="4255690" cy="3168000"/>
            <wp:effectExtent l="19050" t="0" r="0" b="0"/>
            <wp:docPr id="17" name="obrázek 6" descr="C:\Documents and Settings\Roth\Plocha\Obrázky\Golfové pole\P5310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Roth\Plocha\Obrázky\Golfové pole\P5310130.JPG"/>
                    <pic:cNvPicPr>
                      <a:picLocks noChangeAspect="1" noChangeArrowheads="1"/>
                    </pic:cNvPicPr>
                  </pic:nvPicPr>
                  <pic:blipFill>
                    <a:blip r:embed="rId24" cstate="print"/>
                    <a:srcRect/>
                    <a:stretch>
                      <a:fillRect/>
                    </a:stretch>
                  </pic:blipFill>
                  <pic:spPr bwMode="auto">
                    <a:xfrm>
                      <a:off x="0" y="0"/>
                      <a:ext cx="4255690" cy="3168000"/>
                    </a:xfrm>
                    <a:prstGeom prst="rect">
                      <a:avLst/>
                    </a:prstGeom>
                    <a:noFill/>
                    <a:ln w="9525">
                      <a:noFill/>
                      <a:miter lim="800000"/>
                      <a:headEnd/>
                      <a:tailEnd/>
                    </a:ln>
                  </pic:spPr>
                </pic:pic>
              </a:graphicData>
            </a:graphic>
          </wp:inline>
        </w:drawing>
      </w:r>
    </w:p>
    <w:p w:rsidR="000B6182" w:rsidRPr="00282FB4" w:rsidRDefault="00282FB4" w:rsidP="005A4C1C">
      <w:pPr>
        <w:spacing w:line="360" w:lineRule="auto"/>
        <w:rPr>
          <w:rFonts w:ascii="Times New Roman" w:hAnsi="Times New Roman" w:cs="Times New Roman"/>
          <w:noProof/>
          <w:sz w:val="24"/>
          <w:szCs w:val="24"/>
          <w:lang w:eastAsia="cs-CZ"/>
        </w:rPr>
      </w:pPr>
      <w:r w:rsidRPr="00282FB4">
        <w:rPr>
          <w:rFonts w:ascii="Times New Roman" w:hAnsi="Times New Roman" w:cs="Times New Roman"/>
          <w:noProof/>
          <w:sz w:val="24"/>
          <w:szCs w:val="24"/>
          <w:lang w:eastAsia="cs-CZ"/>
        </w:rPr>
        <w:t xml:space="preserve">                                   Zatravněné plochy</w:t>
      </w:r>
    </w:p>
    <w:p w:rsidR="000B6182" w:rsidRDefault="000B6182" w:rsidP="005A4C1C">
      <w:pPr>
        <w:spacing w:line="360" w:lineRule="auto"/>
        <w:rPr>
          <w:rFonts w:ascii="Times New Roman" w:hAnsi="Times New Roman" w:cs="Times New Roman"/>
          <w:b/>
          <w:sz w:val="24"/>
          <w:szCs w:val="24"/>
        </w:rPr>
      </w:pPr>
      <w:r>
        <w:rPr>
          <w:rFonts w:ascii="Times New Roman" w:hAnsi="Times New Roman" w:cs="Times New Roman"/>
          <w:b/>
          <w:noProof/>
          <w:sz w:val="24"/>
          <w:szCs w:val="24"/>
          <w:lang w:eastAsia="cs-CZ"/>
        </w:rPr>
        <w:drawing>
          <wp:inline distT="0" distB="0" distL="0" distR="0">
            <wp:extent cx="5760720" cy="4310279"/>
            <wp:effectExtent l="19050" t="0" r="0" b="0"/>
            <wp:docPr id="18" name="obrázek 7" descr="C:\Documents and Settings\Roth\Plocha\Obrázky\Golfové pole\P5310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Roth\Plocha\Obrázky\Golfové pole\P5310133.JPG"/>
                    <pic:cNvPicPr>
                      <a:picLocks noChangeAspect="1" noChangeArrowheads="1"/>
                    </pic:cNvPicPr>
                  </pic:nvPicPr>
                  <pic:blipFill>
                    <a:blip r:embed="rId25"/>
                    <a:srcRect/>
                    <a:stretch>
                      <a:fillRect/>
                    </a:stretch>
                  </pic:blipFill>
                  <pic:spPr bwMode="auto">
                    <a:xfrm>
                      <a:off x="0" y="0"/>
                      <a:ext cx="5760720" cy="4310279"/>
                    </a:xfrm>
                    <a:prstGeom prst="rect">
                      <a:avLst/>
                    </a:prstGeom>
                    <a:noFill/>
                    <a:ln w="9525">
                      <a:noFill/>
                      <a:miter lim="800000"/>
                      <a:headEnd/>
                      <a:tailEnd/>
                    </a:ln>
                  </pic:spPr>
                </pic:pic>
              </a:graphicData>
            </a:graphic>
          </wp:inline>
        </w:drawing>
      </w:r>
    </w:p>
    <w:p w:rsidR="000B6182" w:rsidRDefault="00282FB4" w:rsidP="005A4C1C">
      <w:pPr>
        <w:spacing w:line="360" w:lineRule="auto"/>
        <w:rPr>
          <w:rFonts w:ascii="Times New Roman" w:hAnsi="Times New Roman" w:cs="Times New Roman"/>
          <w:b/>
          <w:sz w:val="24"/>
          <w:szCs w:val="24"/>
        </w:rPr>
      </w:pPr>
      <w:r>
        <w:rPr>
          <w:rFonts w:ascii="Times New Roman" w:hAnsi="Times New Roman" w:cs="Times New Roman"/>
          <w:b/>
          <w:noProof/>
          <w:sz w:val="24"/>
          <w:szCs w:val="24"/>
          <w:lang w:eastAsia="cs-CZ"/>
        </w:rPr>
        <w:lastRenderedPageBreak/>
        <w:t xml:space="preserve">                      </w:t>
      </w:r>
      <w:r w:rsidR="000B6182">
        <w:rPr>
          <w:rFonts w:ascii="Times New Roman" w:hAnsi="Times New Roman" w:cs="Times New Roman"/>
          <w:b/>
          <w:noProof/>
          <w:sz w:val="24"/>
          <w:szCs w:val="24"/>
          <w:lang w:eastAsia="cs-CZ"/>
        </w:rPr>
        <w:drawing>
          <wp:inline distT="0" distB="0" distL="0" distR="0">
            <wp:extent cx="4452730" cy="3348000"/>
            <wp:effectExtent l="19050" t="0" r="4970" b="0"/>
            <wp:docPr id="19" name="obrázek 8" descr="C:\Documents and Settings\Roth\Plocha\Obrázky\Golfové pole\P5310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Roth\Plocha\Obrázky\Golfové pole\P5310134.JPG"/>
                    <pic:cNvPicPr>
                      <a:picLocks noChangeAspect="1" noChangeArrowheads="1"/>
                    </pic:cNvPicPr>
                  </pic:nvPicPr>
                  <pic:blipFill>
                    <a:blip r:embed="rId26" cstate="print"/>
                    <a:srcRect/>
                    <a:stretch>
                      <a:fillRect/>
                    </a:stretch>
                  </pic:blipFill>
                  <pic:spPr bwMode="auto">
                    <a:xfrm>
                      <a:off x="0" y="0"/>
                      <a:ext cx="4452730" cy="3348000"/>
                    </a:xfrm>
                    <a:prstGeom prst="rect">
                      <a:avLst/>
                    </a:prstGeom>
                    <a:noFill/>
                    <a:ln w="9525">
                      <a:noFill/>
                      <a:miter lim="800000"/>
                      <a:headEnd/>
                      <a:tailEnd/>
                    </a:ln>
                  </pic:spPr>
                </pic:pic>
              </a:graphicData>
            </a:graphic>
          </wp:inline>
        </w:drawing>
      </w:r>
    </w:p>
    <w:p w:rsidR="00282FB4" w:rsidRPr="00282FB4" w:rsidRDefault="00282FB4" w:rsidP="005A4C1C">
      <w:pPr>
        <w:spacing w:line="360" w:lineRule="auto"/>
        <w:rPr>
          <w:rFonts w:ascii="Times New Roman" w:hAnsi="Times New Roman" w:cs="Times New Roman"/>
          <w:noProof/>
          <w:sz w:val="24"/>
          <w:szCs w:val="24"/>
          <w:lang w:eastAsia="cs-CZ"/>
        </w:rPr>
      </w:pPr>
      <w:r>
        <w:rPr>
          <w:rFonts w:ascii="Times New Roman" w:hAnsi="Times New Roman" w:cs="Times New Roman"/>
          <w:noProof/>
          <w:sz w:val="24"/>
          <w:szCs w:val="24"/>
          <w:lang w:eastAsia="cs-CZ"/>
        </w:rPr>
        <w:t xml:space="preserve">                                           </w:t>
      </w:r>
      <w:r w:rsidRPr="00282FB4">
        <w:rPr>
          <w:rFonts w:ascii="Times New Roman" w:hAnsi="Times New Roman" w:cs="Times New Roman"/>
          <w:noProof/>
          <w:sz w:val="24"/>
          <w:szCs w:val="24"/>
          <w:lang w:eastAsia="cs-CZ"/>
        </w:rPr>
        <w:t xml:space="preserve"> Pobřežní porost</w:t>
      </w:r>
    </w:p>
    <w:p w:rsidR="00A74B30" w:rsidRDefault="00282FB4" w:rsidP="005A4C1C">
      <w:pPr>
        <w:spacing w:line="360" w:lineRule="auto"/>
        <w:rPr>
          <w:rFonts w:ascii="Times New Roman" w:hAnsi="Times New Roman" w:cs="Times New Roman"/>
          <w:b/>
          <w:noProof/>
          <w:sz w:val="24"/>
          <w:szCs w:val="24"/>
          <w:lang w:eastAsia="cs-CZ"/>
        </w:rPr>
      </w:pPr>
      <w:r>
        <w:rPr>
          <w:rFonts w:ascii="Times New Roman" w:hAnsi="Times New Roman" w:cs="Times New Roman"/>
          <w:b/>
          <w:noProof/>
          <w:sz w:val="24"/>
          <w:szCs w:val="24"/>
          <w:lang w:eastAsia="cs-CZ"/>
        </w:rPr>
        <w:t xml:space="preserve">                   </w:t>
      </w:r>
    </w:p>
    <w:p w:rsidR="00A74B30" w:rsidRDefault="00A74B30" w:rsidP="005A4C1C">
      <w:pPr>
        <w:spacing w:line="360" w:lineRule="auto"/>
        <w:rPr>
          <w:rFonts w:ascii="Times New Roman" w:hAnsi="Times New Roman" w:cs="Times New Roman"/>
          <w:b/>
          <w:noProof/>
          <w:sz w:val="24"/>
          <w:szCs w:val="24"/>
          <w:lang w:eastAsia="cs-CZ"/>
        </w:rPr>
      </w:pPr>
    </w:p>
    <w:p w:rsidR="000B6182" w:rsidRDefault="000B6182" w:rsidP="005A4C1C">
      <w:pPr>
        <w:spacing w:line="360" w:lineRule="auto"/>
        <w:rPr>
          <w:rFonts w:ascii="Times New Roman" w:hAnsi="Times New Roman" w:cs="Times New Roman"/>
          <w:b/>
          <w:sz w:val="24"/>
          <w:szCs w:val="24"/>
        </w:rPr>
      </w:pPr>
      <w:r>
        <w:rPr>
          <w:rFonts w:ascii="Times New Roman" w:hAnsi="Times New Roman" w:cs="Times New Roman"/>
          <w:b/>
          <w:noProof/>
          <w:sz w:val="24"/>
          <w:szCs w:val="24"/>
          <w:lang w:eastAsia="cs-CZ"/>
        </w:rPr>
        <w:drawing>
          <wp:inline distT="0" distB="0" distL="0" distR="0">
            <wp:extent cx="5298726" cy="3960000"/>
            <wp:effectExtent l="19050" t="0" r="0" b="0"/>
            <wp:docPr id="20" name="obrázek 9" descr="C:\Documents and Settings\Roth\Plocha\Obrázky\Golfové pole\P5310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Roth\Plocha\Obrázky\Golfové pole\P5310135.JPG"/>
                    <pic:cNvPicPr>
                      <a:picLocks noChangeAspect="1" noChangeArrowheads="1"/>
                    </pic:cNvPicPr>
                  </pic:nvPicPr>
                  <pic:blipFill>
                    <a:blip r:embed="rId27"/>
                    <a:srcRect/>
                    <a:stretch>
                      <a:fillRect/>
                    </a:stretch>
                  </pic:blipFill>
                  <pic:spPr bwMode="auto">
                    <a:xfrm>
                      <a:off x="0" y="0"/>
                      <a:ext cx="5298726" cy="3960000"/>
                    </a:xfrm>
                    <a:prstGeom prst="rect">
                      <a:avLst/>
                    </a:prstGeom>
                    <a:noFill/>
                    <a:ln w="9525">
                      <a:noFill/>
                      <a:miter lim="800000"/>
                      <a:headEnd/>
                      <a:tailEnd/>
                    </a:ln>
                  </pic:spPr>
                </pic:pic>
              </a:graphicData>
            </a:graphic>
          </wp:inline>
        </w:drawing>
      </w:r>
    </w:p>
    <w:p w:rsidR="00A74B30" w:rsidRDefault="00A74B30" w:rsidP="005A4C1C">
      <w:pPr>
        <w:spacing w:line="360" w:lineRule="auto"/>
        <w:rPr>
          <w:rFonts w:ascii="Times New Roman" w:hAnsi="Times New Roman" w:cs="Times New Roman"/>
          <w:b/>
          <w:sz w:val="24"/>
          <w:szCs w:val="24"/>
        </w:rPr>
      </w:pPr>
    </w:p>
    <w:p w:rsidR="00A74B30" w:rsidRDefault="00A74B30" w:rsidP="005A4C1C">
      <w:pPr>
        <w:spacing w:line="360" w:lineRule="auto"/>
        <w:rPr>
          <w:rFonts w:ascii="Times New Roman" w:hAnsi="Times New Roman" w:cs="Times New Roman"/>
          <w:b/>
          <w:sz w:val="28"/>
          <w:szCs w:val="28"/>
        </w:rPr>
      </w:pPr>
      <w:r>
        <w:rPr>
          <w:rFonts w:ascii="Times New Roman" w:hAnsi="Times New Roman" w:cs="Times New Roman"/>
          <w:b/>
          <w:sz w:val="28"/>
          <w:szCs w:val="28"/>
        </w:rPr>
        <w:t>OBSAH :</w:t>
      </w:r>
    </w:p>
    <w:p w:rsidR="00A74B30" w:rsidRDefault="00A74B30" w:rsidP="00A74B30">
      <w:pPr>
        <w:pStyle w:val="Odstavecseseznamem"/>
        <w:numPr>
          <w:ilvl w:val="0"/>
          <w:numId w:val="3"/>
        </w:numPr>
        <w:spacing w:line="360" w:lineRule="auto"/>
        <w:rPr>
          <w:rFonts w:ascii="Times New Roman" w:hAnsi="Times New Roman" w:cs="Times New Roman"/>
          <w:sz w:val="24"/>
          <w:szCs w:val="24"/>
        </w:rPr>
      </w:pPr>
      <w:r>
        <w:rPr>
          <w:rFonts w:ascii="Times New Roman" w:hAnsi="Times New Roman" w:cs="Times New Roman"/>
          <w:sz w:val="24"/>
          <w:szCs w:val="24"/>
        </w:rPr>
        <w:t>Úvod                                                                               str. 2</w:t>
      </w:r>
    </w:p>
    <w:p w:rsidR="00A74B30" w:rsidRDefault="00A74B30" w:rsidP="00A74B30">
      <w:pPr>
        <w:pStyle w:val="Odstavecseseznamem"/>
        <w:numPr>
          <w:ilvl w:val="0"/>
          <w:numId w:val="3"/>
        </w:numPr>
        <w:spacing w:line="360" w:lineRule="auto"/>
        <w:rPr>
          <w:rFonts w:ascii="Times New Roman" w:hAnsi="Times New Roman" w:cs="Times New Roman"/>
          <w:sz w:val="24"/>
          <w:szCs w:val="24"/>
        </w:rPr>
      </w:pPr>
      <w:r>
        <w:rPr>
          <w:rFonts w:ascii="Times New Roman" w:hAnsi="Times New Roman" w:cs="Times New Roman"/>
          <w:sz w:val="24"/>
          <w:szCs w:val="24"/>
        </w:rPr>
        <w:t>Obsah průzkumu a časový harmonogram                            2</w:t>
      </w:r>
    </w:p>
    <w:p w:rsidR="00A74B30" w:rsidRDefault="00A74B30" w:rsidP="00A74B30">
      <w:pPr>
        <w:pStyle w:val="Odstavecseseznamem"/>
        <w:numPr>
          <w:ilvl w:val="0"/>
          <w:numId w:val="3"/>
        </w:numPr>
        <w:spacing w:line="360" w:lineRule="auto"/>
        <w:rPr>
          <w:rFonts w:ascii="Times New Roman" w:hAnsi="Times New Roman" w:cs="Times New Roman"/>
          <w:sz w:val="24"/>
          <w:szCs w:val="24"/>
        </w:rPr>
      </w:pPr>
      <w:r>
        <w:rPr>
          <w:rFonts w:ascii="Times New Roman" w:hAnsi="Times New Roman" w:cs="Times New Roman"/>
          <w:sz w:val="24"/>
          <w:szCs w:val="24"/>
        </w:rPr>
        <w:t>Popis sledovaného území                                                     2</w:t>
      </w:r>
    </w:p>
    <w:p w:rsidR="00A74B30" w:rsidRDefault="00A74B30" w:rsidP="00A74B30">
      <w:pPr>
        <w:pStyle w:val="Odstavecseseznamem"/>
        <w:numPr>
          <w:ilvl w:val="0"/>
          <w:numId w:val="3"/>
        </w:numPr>
        <w:spacing w:line="360" w:lineRule="auto"/>
        <w:rPr>
          <w:rFonts w:ascii="Times New Roman" w:hAnsi="Times New Roman" w:cs="Times New Roman"/>
          <w:sz w:val="24"/>
          <w:szCs w:val="24"/>
        </w:rPr>
      </w:pPr>
      <w:r>
        <w:rPr>
          <w:rFonts w:ascii="Times New Roman" w:hAnsi="Times New Roman" w:cs="Times New Roman"/>
          <w:sz w:val="24"/>
          <w:szCs w:val="24"/>
        </w:rPr>
        <w:t>Metodika                                                                              3</w:t>
      </w:r>
    </w:p>
    <w:p w:rsidR="00A74B30" w:rsidRDefault="00A74B30" w:rsidP="00A74B30">
      <w:pPr>
        <w:pStyle w:val="Odstavecseseznamem"/>
        <w:numPr>
          <w:ilvl w:val="0"/>
          <w:numId w:val="3"/>
        </w:numPr>
        <w:spacing w:line="360" w:lineRule="auto"/>
        <w:rPr>
          <w:rFonts w:ascii="Times New Roman" w:hAnsi="Times New Roman" w:cs="Times New Roman"/>
          <w:sz w:val="24"/>
          <w:szCs w:val="24"/>
        </w:rPr>
      </w:pPr>
      <w:r>
        <w:rPr>
          <w:rFonts w:ascii="Times New Roman" w:hAnsi="Times New Roman" w:cs="Times New Roman"/>
          <w:sz w:val="24"/>
          <w:szCs w:val="24"/>
        </w:rPr>
        <w:t>Přehled nalezených druhů                                                    4</w:t>
      </w:r>
    </w:p>
    <w:p w:rsidR="00A74B30" w:rsidRDefault="00A74B30" w:rsidP="00A74B30">
      <w:pPr>
        <w:pStyle w:val="Odstavecseseznamem"/>
        <w:numPr>
          <w:ilvl w:val="0"/>
          <w:numId w:val="3"/>
        </w:numPr>
        <w:spacing w:line="360" w:lineRule="auto"/>
        <w:rPr>
          <w:rFonts w:ascii="Times New Roman" w:hAnsi="Times New Roman" w:cs="Times New Roman"/>
          <w:sz w:val="24"/>
          <w:szCs w:val="24"/>
        </w:rPr>
      </w:pPr>
      <w:r>
        <w:rPr>
          <w:rFonts w:ascii="Times New Roman" w:hAnsi="Times New Roman" w:cs="Times New Roman"/>
          <w:sz w:val="24"/>
          <w:szCs w:val="24"/>
        </w:rPr>
        <w:t>Souhrn                                                                                 6</w:t>
      </w:r>
    </w:p>
    <w:p w:rsidR="00A74B30" w:rsidRDefault="00A74B30" w:rsidP="00A74B30">
      <w:pPr>
        <w:pStyle w:val="Odstavecseseznamem"/>
        <w:numPr>
          <w:ilvl w:val="0"/>
          <w:numId w:val="3"/>
        </w:numPr>
        <w:spacing w:line="360" w:lineRule="auto"/>
        <w:rPr>
          <w:rFonts w:ascii="Times New Roman" w:hAnsi="Times New Roman" w:cs="Times New Roman"/>
          <w:sz w:val="24"/>
          <w:szCs w:val="24"/>
        </w:rPr>
      </w:pPr>
      <w:r>
        <w:rPr>
          <w:rFonts w:ascii="Times New Roman" w:hAnsi="Times New Roman" w:cs="Times New Roman"/>
          <w:sz w:val="24"/>
          <w:szCs w:val="24"/>
        </w:rPr>
        <w:t>Vyhodnocení  k záměru stavby golfového hřiště                6</w:t>
      </w:r>
    </w:p>
    <w:p w:rsidR="00A74B30" w:rsidRDefault="00A74B30" w:rsidP="00A74B30">
      <w:pPr>
        <w:pStyle w:val="Odstavecseseznamem"/>
        <w:numPr>
          <w:ilvl w:val="0"/>
          <w:numId w:val="3"/>
        </w:numPr>
        <w:spacing w:line="360" w:lineRule="auto"/>
        <w:rPr>
          <w:rFonts w:ascii="Times New Roman" w:hAnsi="Times New Roman" w:cs="Times New Roman"/>
          <w:sz w:val="24"/>
          <w:szCs w:val="24"/>
        </w:rPr>
      </w:pPr>
      <w:r>
        <w:rPr>
          <w:rFonts w:ascii="Times New Roman" w:hAnsi="Times New Roman" w:cs="Times New Roman"/>
          <w:sz w:val="24"/>
          <w:szCs w:val="24"/>
        </w:rPr>
        <w:t xml:space="preserve">Literatura                                                                             7    </w:t>
      </w:r>
    </w:p>
    <w:p w:rsidR="00A74B30" w:rsidRDefault="00A74B30" w:rsidP="00A74B30">
      <w:pPr>
        <w:pStyle w:val="Odstavecseseznamem"/>
        <w:numPr>
          <w:ilvl w:val="0"/>
          <w:numId w:val="3"/>
        </w:numPr>
        <w:spacing w:line="360" w:lineRule="auto"/>
        <w:rPr>
          <w:rFonts w:ascii="Times New Roman" w:hAnsi="Times New Roman" w:cs="Times New Roman"/>
          <w:sz w:val="24"/>
          <w:szCs w:val="24"/>
        </w:rPr>
      </w:pPr>
      <w:r>
        <w:rPr>
          <w:rFonts w:ascii="Times New Roman" w:hAnsi="Times New Roman" w:cs="Times New Roman"/>
          <w:sz w:val="24"/>
          <w:szCs w:val="24"/>
        </w:rPr>
        <w:t>Mapové přílohy                                                                   8</w:t>
      </w:r>
    </w:p>
    <w:p w:rsidR="00A74B30" w:rsidRPr="00A74B30" w:rsidRDefault="00A74B30" w:rsidP="00A74B30">
      <w:pPr>
        <w:pStyle w:val="Odstavecseseznamem"/>
        <w:numPr>
          <w:ilvl w:val="0"/>
          <w:numId w:val="3"/>
        </w:numPr>
        <w:spacing w:line="360" w:lineRule="auto"/>
        <w:rPr>
          <w:rFonts w:ascii="Times New Roman" w:hAnsi="Times New Roman" w:cs="Times New Roman"/>
          <w:sz w:val="24"/>
          <w:szCs w:val="24"/>
        </w:rPr>
      </w:pPr>
      <w:r>
        <w:rPr>
          <w:rFonts w:ascii="Times New Roman" w:hAnsi="Times New Roman" w:cs="Times New Roman"/>
          <w:sz w:val="24"/>
          <w:szCs w:val="24"/>
        </w:rPr>
        <w:t xml:space="preserve">Fotodokumentace                                                               10    </w:t>
      </w:r>
    </w:p>
    <w:sectPr w:rsidR="00A74B30" w:rsidRPr="00A74B30" w:rsidSect="006D1F81">
      <w:footerReference w:type="default" r:id="rId28"/>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64359" w:rsidRDefault="00364359" w:rsidP="006D1F81">
      <w:pPr>
        <w:spacing w:after="0" w:line="240" w:lineRule="auto"/>
      </w:pPr>
      <w:r>
        <w:separator/>
      </w:r>
    </w:p>
  </w:endnote>
  <w:endnote w:type="continuationSeparator" w:id="1">
    <w:p w:rsidR="00364359" w:rsidRDefault="00364359" w:rsidP="006D1F8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20002A87" w:usb1="80000000" w:usb2="00000008" w:usb3="00000000" w:csb0="000001FF" w:csb1="00000000"/>
  </w:font>
  <w:font w:name="Calibri">
    <w:panose1 w:val="020F0502020204030204"/>
    <w:charset w:val="EE"/>
    <w:family w:val="swiss"/>
    <w:pitch w:val="variable"/>
    <w:sig w:usb0="A00002EF" w:usb1="4000207B" w:usb2="00000000" w:usb3="00000000" w:csb0="0000009F" w:csb1="00000000"/>
  </w:font>
  <w:font w:name="Arial">
    <w:panose1 w:val="020B0604020202020204"/>
    <w:charset w:val="EE"/>
    <w:family w:val="swiss"/>
    <w:pitch w:val="variable"/>
    <w:sig w:usb0="20002A87" w:usb1="80000000" w:usb2="00000008" w:usb3="00000000" w:csb0="000001FF" w:csb1="00000000"/>
  </w:font>
  <w:font w:name="Tahoma">
    <w:panose1 w:val="020B0604030504040204"/>
    <w:charset w:val="EE"/>
    <w:family w:val="swiss"/>
    <w:pitch w:val="variable"/>
    <w:sig w:usb0="61002A87" w:usb1="80000000" w:usb2="00000008" w:usb3="00000000" w:csb0="000101FF" w:csb1="00000000"/>
  </w:font>
  <w:font w:name="Cambria">
    <w:panose1 w:val="02040503050406030204"/>
    <w:charset w:val="EE"/>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6165063"/>
      <w:docPartObj>
        <w:docPartGallery w:val="Page Numbers (Bottom of Page)"/>
        <w:docPartUnique/>
      </w:docPartObj>
    </w:sdtPr>
    <w:sdtContent>
      <w:p w:rsidR="001F79A3" w:rsidRDefault="001F79A3">
        <w:pPr>
          <w:pStyle w:val="Zpat"/>
          <w:jc w:val="center"/>
        </w:pPr>
        <w:fldSimple w:instr=" PAGE   \* MERGEFORMAT ">
          <w:r w:rsidR="00A74B30">
            <w:rPr>
              <w:noProof/>
            </w:rPr>
            <w:t>23</w:t>
          </w:r>
        </w:fldSimple>
      </w:p>
    </w:sdtContent>
  </w:sdt>
  <w:p w:rsidR="001F79A3" w:rsidRDefault="001F79A3">
    <w:pPr>
      <w:pStyle w:val="Zpa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64359" w:rsidRDefault="00364359" w:rsidP="006D1F81">
      <w:pPr>
        <w:spacing w:after="0" w:line="240" w:lineRule="auto"/>
      </w:pPr>
      <w:r>
        <w:separator/>
      </w:r>
    </w:p>
  </w:footnote>
  <w:footnote w:type="continuationSeparator" w:id="1">
    <w:p w:rsidR="00364359" w:rsidRDefault="00364359" w:rsidP="006D1F8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AB64009"/>
    <w:multiLevelType w:val="hybridMultilevel"/>
    <w:tmpl w:val="511AC4E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nsid w:val="58F90FC6"/>
    <w:multiLevelType w:val="hybridMultilevel"/>
    <w:tmpl w:val="33E2B6B2"/>
    <w:lvl w:ilvl="0" w:tplc="34B0C32E">
      <w:start w:val="1"/>
      <w:numFmt w:val="decimal"/>
      <w:lvlText w:val="%1."/>
      <w:lvlJc w:val="left"/>
      <w:pPr>
        <w:ind w:left="107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2">
    <w:nsid w:val="720A2E6C"/>
    <w:multiLevelType w:val="hybridMultilevel"/>
    <w:tmpl w:val="E0827BDE"/>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hyphenationZone w:val="425"/>
  <w:characterSpacingControl w:val="doNotCompress"/>
  <w:footnotePr>
    <w:footnote w:id="0"/>
    <w:footnote w:id="1"/>
  </w:footnotePr>
  <w:endnotePr>
    <w:endnote w:id="0"/>
    <w:endnote w:id="1"/>
  </w:endnotePr>
  <w:compat/>
  <w:rsids>
    <w:rsidRoot w:val="00704C20"/>
    <w:rsid w:val="00037875"/>
    <w:rsid w:val="00055DFB"/>
    <w:rsid w:val="000B6182"/>
    <w:rsid w:val="000F73FB"/>
    <w:rsid w:val="00124A71"/>
    <w:rsid w:val="001749CB"/>
    <w:rsid w:val="001A0C29"/>
    <w:rsid w:val="001C5C9B"/>
    <w:rsid w:val="001F79A3"/>
    <w:rsid w:val="00282FB4"/>
    <w:rsid w:val="00345C06"/>
    <w:rsid w:val="003555E4"/>
    <w:rsid w:val="00364359"/>
    <w:rsid w:val="00400064"/>
    <w:rsid w:val="004531DE"/>
    <w:rsid w:val="005625DA"/>
    <w:rsid w:val="005A4C1C"/>
    <w:rsid w:val="00686429"/>
    <w:rsid w:val="006D1F81"/>
    <w:rsid w:val="00704C20"/>
    <w:rsid w:val="007233D1"/>
    <w:rsid w:val="0073764D"/>
    <w:rsid w:val="007D0F86"/>
    <w:rsid w:val="008C13BE"/>
    <w:rsid w:val="008D0176"/>
    <w:rsid w:val="0090286C"/>
    <w:rsid w:val="00980405"/>
    <w:rsid w:val="00A74B30"/>
    <w:rsid w:val="00AC02DD"/>
    <w:rsid w:val="00B26B3C"/>
    <w:rsid w:val="00B336BE"/>
    <w:rsid w:val="00B479B5"/>
    <w:rsid w:val="00B70F5F"/>
    <w:rsid w:val="00B9798E"/>
    <w:rsid w:val="00BD4098"/>
    <w:rsid w:val="00C21E7A"/>
    <w:rsid w:val="00C41C2D"/>
    <w:rsid w:val="00C95A27"/>
    <w:rsid w:val="00DA5A2D"/>
    <w:rsid w:val="00E61F64"/>
    <w:rsid w:val="00EE15CC"/>
    <w:rsid w:val="00EF5DBA"/>
    <w:rsid w:val="00F91234"/>
    <w:rsid w:val="00FE319F"/>
    <w:rsid w:val="00FF148A"/>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037875"/>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kladntext2">
    <w:name w:val="Body Text 2"/>
    <w:basedOn w:val="Normln"/>
    <w:link w:val="Zkladntext2Char"/>
    <w:rsid w:val="00704C20"/>
    <w:pPr>
      <w:widowControl w:val="0"/>
      <w:overflowPunct w:val="0"/>
      <w:autoSpaceDE w:val="0"/>
      <w:autoSpaceDN w:val="0"/>
      <w:adjustRightInd w:val="0"/>
      <w:spacing w:after="0" w:line="240" w:lineRule="atLeast"/>
      <w:jc w:val="center"/>
      <w:textAlignment w:val="baseline"/>
    </w:pPr>
    <w:rPr>
      <w:rFonts w:ascii="Arial" w:eastAsia="Times New Roman" w:hAnsi="Arial" w:cs="Arial"/>
      <w:bCs/>
      <w:sz w:val="36"/>
      <w:szCs w:val="40"/>
      <w:lang w:eastAsia="cs-CZ"/>
    </w:rPr>
  </w:style>
  <w:style w:type="character" w:customStyle="1" w:styleId="Zkladntext2Char">
    <w:name w:val="Základní text 2 Char"/>
    <w:basedOn w:val="Standardnpsmoodstavce"/>
    <w:link w:val="Zkladntext2"/>
    <w:rsid w:val="00704C20"/>
    <w:rPr>
      <w:rFonts w:ascii="Arial" w:eastAsia="Times New Roman" w:hAnsi="Arial" w:cs="Arial"/>
      <w:bCs/>
      <w:sz w:val="36"/>
      <w:szCs w:val="40"/>
      <w:lang w:eastAsia="cs-CZ"/>
    </w:rPr>
  </w:style>
  <w:style w:type="paragraph" w:styleId="Textbubliny">
    <w:name w:val="Balloon Text"/>
    <w:basedOn w:val="Normln"/>
    <w:link w:val="TextbublinyChar"/>
    <w:uiPriority w:val="99"/>
    <w:semiHidden/>
    <w:unhideWhenUsed/>
    <w:rsid w:val="00DA5A2D"/>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DA5A2D"/>
    <w:rPr>
      <w:rFonts w:ascii="Tahoma" w:hAnsi="Tahoma" w:cs="Tahoma"/>
      <w:sz w:val="16"/>
      <w:szCs w:val="16"/>
    </w:rPr>
  </w:style>
  <w:style w:type="paragraph" w:styleId="Odstavecseseznamem">
    <w:name w:val="List Paragraph"/>
    <w:basedOn w:val="Normln"/>
    <w:uiPriority w:val="34"/>
    <w:qFormat/>
    <w:rsid w:val="00DA5A2D"/>
    <w:pPr>
      <w:ind w:left="720"/>
      <w:contextualSpacing/>
    </w:pPr>
  </w:style>
  <w:style w:type="paragraph" w:styleId="Zhlav">
    <w:name w:val="header"/>
    <w:basedOn w:val="Normln"/>
    <w:link w:val="ZhlavChar"/>
    <w:uiPriority w:val="99"/>
    <w:semiHidden/>
    <w:unhideWhenUsed/>
    <w:rsid w:val="006D1F81"/>
    <w:pPr>
      <w:tabs>
        <w:tab w:val="center" w:pos="4536"/>
        <w:tab w:val="right" w:pos="9072"/>
      </w:tabs>
      <w:spacing w:after="0" w:line="240" w:lineRule="auto"/>
    </w:pPr>
  </w:style>
  <w:style w:type="character" w:customStyle="1" w:styleId="ZhlavChar">
    <w:name w:val="Záhlaví Char"/>
    <w:basedOn w:val="Standardnpsmoodstavce"/>
    <w:link w:val="Zhlav"/>
    <w:uiPriority w:val="99"/>
    <w:semiHidden/>
    <w:rsid w:val="006D1F81"/>
  </w:style>
  <w:style w:type="paragraph" w:styleId="Zpat">
    <w:name w:val="footer"/>
    <w:basedOn w:val="Normln"/>
    <w:link w:val="ZpatChar"/>
    <w:uiPriority w:val="99"/>
    <w:unhideWhenUsed/>
    <w:rsid w:val="006D1F81"/>
    <w:pPr>
      <w:tabs>
        <w:tab w:val="center" w:pos="4536"/>
        <w:tab w:val="right" w:pos="9072"/>
      </w:tabs>
      <w:spacing w:after="0" w:line="240" w:lineRule="auto"/>
    </w:pPr>
  </w:style>
  <w:style w:type="character" w:customStyle="1" w:styleId="ZpatChar">
    <w:name w:val="Zápatí Char"/>
    <w:basedOn w:val="Standardnpsmoodstavce"/>
    <w:link w:val="Zpat"/>
    <w:uiPriority w:val="99"/>
    <w:rsid w:val="006D1F81"/>
  </w:style>
  <w:style w:type="paragraph" w:styleId="Zkladntext">
    <w:name w:val="Body Text"/>
    <w:basedOn w:val="Normln"/>
    <w:link w:val="ZkladntextChar"/>
    <w:uiPriority w:val="99"/>
    <w:semiHidden/>
    <w:unhideWhenUsed/>
    <w:rsid w:val="003555E4"/>
    <w:pPr>
      <w:spacing w:after="120"/>
    </w:pPr>
  </w:style>
  <w:style w:type="character" w:customStyle="1" w:styleId="ZkladntextChar">
    <w:name w:val="Základní text Char"/>
    <w:basedOn w:val="Standardnpsmoodstavce"/>
    <w:link w:val="Zkladntext"/>
    <w:uiPriority w:val="99"/>
    <w:semiHidden/>
    <w:rsid w:val="003555E4"/>
  </w:style>
  <w:style w:type="paragraph" w:styleId="Zkladntextodsazen2">
    <w:name w:val="Body Text Indent 2"/>
    <w:basedOn w:val="Normln"/>
    <w:link w:val="Zkladntextodsazen2Char"/>
    <w:uiPriority w:val="99"/>
    <w:semiHidden/>
    <w:unhideWhenUsed/>
    <w:rsid w:val="00FF148A"/>
    <w:pPr>
      <w:spacing w:after="120" w:line="480" w:lineRule="auto"/>
      <w:ind w:left="283"/>
    </w:pPr>
  </w:style>
  <w:style w:type="character" w:customStyle="1" w:styleId="Zkladntextodsazen2Char">
    <w:name w:val="Základní text odsazený 2 Char"/>
    <w:basedOn w:val="Standardnpsmoodstavce"/>
    <w:link w:val="Zkladntextodsazen2"/>
    <w:uiPriority w:val="99"/>
    <w:semiHidden/>
    <w:rsid w:val="00FF148A"/>
  </w:style>
</w:styles>
</file>

<file path=word/webSettings.xml><?xml version="1.0" encoding="utf-8"?>
<w:webSettings xmlns:r="http://schemas.openxmlformats.org/officeDocument/2006/relationships" xmlns:w="http://schemas.openxmlformats.org/wordprocessingml/2006/main">
  <w:divs>
    <w:div w:id="1013999040">
      <w:bodyDiv w:val="1"/>
      <w:marLeft w:val="0"/>
      <w:marRight w:val="0"/>
      <w:marTop w:val="0"/>
      <w:marBottom w:val="0"/>
      <w:divBdr>
        <w:top w:val="none" w:sz="0" w:space="0" w:color="auto"/>
        <w:left w:val="none" w:sz="0" w:space="0" w:color="auto"/>
        <w:bottom w:val="none" w:sz="0" w:space="0" w:color="auto"/>
        <w:right w:val="none" w:sz="0" w:space="0" w:color="auto"/>
      </w:divBdr>
    </w:div>
    <w:div w:id="1744796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theme" Target="theme/theme1.xm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172</TotalTime>
  <Pages>23</Pages>
  <Words>1967</Words>
  <Characters>11606</Characters>
  <Application>Microsoft Office Word</Application>
  <DocSecurity>0</DocSecurity>
  <Lines>96</Lines>
  <Paragraphs>27</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13546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Roth</dc:creator>
  <cp:keywords/>
  <dc:description/>
  <cp:lastModifiedBy>Roth</cp:lastModifiedBy>
  <cp:revision>6</cp:revision>
  <dcterms:created xsi:type="dcterms:W3CDTF">2008-12-13T21:25:00Z</dcterms:created>
  <dcterms:modified xsi:type="dcterms:W3CDTF">2008-12-14T22:27:00Z</dcterms:modified>
</cp:coreProperties>
</file>